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5C750" w14:textId="1B3234AF" w:rsidR="000C617A" w:rsidRDefault="008150C3">
      <w:pPr>
        <w:rPr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01BD8B1" wp14:editId="0844CE21">
                <wp:simplePos x="0" y="0"/>
                <wp:positionH relativeFrom="margin">
                  <wp:posOffset>1522730</wp:posOffset>
                </wp:positionH>
                <wp:positionV relativeFrom="paragraph">
                  <wp:posOffset>5882962</wp:posOffset>
                </wp:positionV>
                <wp:extent cx="3296093" cy="428625"/>
                <wp:effectExtent l="0" t="0" r="0" b="0"/>
                <wp:wrapNone/>
                <wp:docPr id="17884172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6093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B41FBB" w14:textId="77777777" w:rsidR="008150C3" w:rsidRPr="00B521F7" w:rsidRDefault="008150C3" w:rsidP="008150C3">
                            <w:pPr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ap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B521F7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aps/>
                                <w:color w:val="EE0000"/>
                                <w:sz w:val="40"/>
                                <w:szCs w:val="40"/>
                                <w:lang w:val="en-US"/>
                              </w:rPr>
                              <w:t>For</w:t>
                            </w:r>
                            <w:r w:rsidRPr="00B521F7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aps/>
                                <w:sz w:val="40"/>
                                <w:szCs w:val="40"/>
                                <w:lang w:val="en-US"/>
                              </w:rPr>
                              <w:t xml:space="preserve"> WBCS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1BD8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9.9pt;margin-top:463.25pt;width:259.55pt;height:33.75pt;z-index:2517340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" filled="f" stroked="f" strokeweight=".5pt">
                <v:textbox>
                  <w:txbxContent>
                    <w:p w14:paraId="6AB41FBB" w14:textId="77777777" w:rsidR="008150C3" w:rsidRPr="00B521F7" w:rsidRDefault="008150C3" w:rsidP="008150C3">
                      <w:pPr>
                        <w:rPr>
                          <w:rFonts w:ascii="Segoe UI Semibold" w:hAnsi="Segoe UI Semibold" w:cs="Segoe UI Semibold"/>
                          <w:b/>
                          <w:bCs/>
                          <w:caps/>
                          <w:sz w:val="40"/>
                          <w:szCs w:val="40"/>
                          <w:lang w:val="en-US"/>
                        </w:rPr>
                      </w:pPr>
                      <w:r w:rsidRPr="00B521F7">
                        <w:rPr>
                          <w:rFonts w:ascii="Segoe UI Semibold" w:hAnsi="Segoe UI Semibold" w:cs="Segoe UI Semibold"/>
                          <w:b/>
                          <w:bCs/>
                          <w:caps/>
                          <w:color w:val="EE0000"/>
                          <w:sz w:val="40"/>
                          <w:szCs w:val="40"/>
                          <w:lang w:val="en-US"/>
                        </w:rPr>
                        <w:t>For</w:t>
                      </w:r>
                      <w:r w:rsidRPr="00B521F7">
                        <w:rPr>
                          <w:rFonts w:ascii="Segoe UI Semibold" w:hAnsi="Segoe UI Semibold" w:cs="Segoe UI Semibold"/>
                          <w:b/>
                          <w:bCs/>
                          <w:caps/>
                          <w:sz w:val="40"/>
                          <w:szCs w:val="40"/>
                          <w:lang w:val="en-US"/>
                        </w:rPr>
                        <w:t xml:space="preserve"> WBCS Examination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7CF6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81698D" wp14:editId="44DF9E93">
                <wp:simplePos x="0" y="0"/>
                <wp:positionH relativeFrom="margin">
                  <wp:posOffset>1607820</wp:posOffset>
                </wp:positionH>
                <wp:positionV relativeFrom="paragraph">
                  <wp:posOffset>7951470</wp:posOffset>
                </wp:positionV>
                <wp:extent cx="3019425" cy="666750"/>
                <wp:effectExtent l="0" t="0" r="0" b="0"/>
                <wp:wrapNone/>
                <wp:docPr id="60189514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BE877" w14:textId="43729247" w:rsidR="00C16C2A" w:rsidRPr="0060306C" w:rsidRDefault="00F07CF6" w:rsidP="00C16C2A">
                            <w:pPr>
                              <w:jc w:val="center"/>
                              <w:rPr>
                                <w:rFonts w:ascii="Leelawadee UI" w:hAnsi="Leelawadee UI" w:cs="Leelawadee UI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Poppins ExtraBold" w:hAnsi="Poppins ExtraBold" w:cs="Poppins ExtraBold"/>
                                <w:color w:val="auto"/>
                                <w:sz w:val="56"/>
                                <w:szCs w:val="56"/>
                                <w:lang w:val="en-US"/>
                              </w:rPr>
                              <w:t>2</w:t>
                            </w:r>
                            <w:r w:rsidRPr="00F07CF6">
                              <w:rPr>
                                <w:rFonts w:ascii="Poppins ExtraBold" w:hAnsi="Poppins ExtraBold" w:cs="Poppins ExtraBold"/>
                                <w:color w:val="auto"/>
                                <w:sz w:val="56"/>
                                <w:szCs w:val="56"/>
                                <w:vertAlign w:val="superscript"/>
                                <w:lang w:val="en-US"/>
                              </w:rPr>
                              <w:t>nd</w:t>
                            </w:r>
                            <w:r>
                              <w:rPr>
                                <w:rFonts w:ascii="Poppins ExtraBold" w:hAnsi="Poppins ExtraBold" w:cs="Poppins ExtraBold"/>
                                <w:color w:val="auto"/>
                                <w:sz w:val="56"/>
                                <w:szCs w:val="56"/>
                                <w:lang w:val="en-US"/>
                              </w:rPr>
                              <w:t xml:space="preserve"> Oct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1698D" id="Text Box 8" o:spid="_x0000_s1027" type="#_x0000_t202" style="position:absolute;margin-left:126.6pt;margin-top:626.1pt;width:237.75pt;height:52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" filled="f" stroked="f">
                <v:textbox>
                  <w:txbxContent>
                    <w:p w14:paraId="4C5BE877" w14:textId="43729247" w:rsidR="00C16C2A" w:rsidRPr="0060306C" w:rsidRDefault="00F07CF6" w:rsidP="00C16C2A">
                      <w:pPr>
                        <w:jc w:val="center"/>
                        <w:rPr>
                          <w:rFonts w:ascii="Leelawadee UI" w:hAnsi="Leelawadee UI" w:cs="Leelawadee UI"/>
                          <w:b/>
                          <w:bCs/>
                          <w:color w:val="EE0000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Poppins ExtraBold" w:hAnsi="Poppins ExtraBold" w:cs="Poppins ExtraBold"/>
                          <w:color w:val="auto"/>
                          <w:sz w:val="56"/>
                          <w:szCs w:val="56"/>
                          <w:lang w:val="en-US"/>
                        </w:rPr>
                        <w:t>2</w:t>
                      </w:r>
                      <w:r w:rsidRPr="00F07CF6">
                        <w:rPr>
                          <w:rFonts w:ascii="Poppins ExtraBold" w:hAnsi="Poppins ExtraBold" w:cs="Poppins ExtraBold"/>
                          <w:color w:val="auto"/>
                          <w:sz w:val="56"/>
                          <w:szCs w:val="56"/>
                          <w:vertAlign w:val="superscript"/>
                          <w:lang w:val="en-US"/>
                        </w:rPr>
                        <w:t>nd</w:t>
                      </w:r>
                      <w:r>
                        <w:rPr>
                          <w:rFonts w:ascii="Poppins ExtraBold" w:hAnsi="Poppins ExtraBold" w:cs="Poppins ExtraBold"/>
                          <w:color w:val="auto"/>
                          <w:sz w:val="56"/>
                          <w:szCs w:val="56"/>
                          <w:lang w:val="en-US"/>
                        </w:rPr>
                        <w:t xml:space="preserve"> Oct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556E">
        <w:rPr>
          <w:noProof/>
        </w:rPr>
        <w:drawing>
          <wp:anchor distT="0" distB="0" distL="114300" distR="114300" simplePos="0" relativeHeight="251707392" behindDoc="0" locked="0" layoutInCell="1" allowOverlap="1" wp14:anchorId="20FBC867" wp14:editId="2BA4C2C9">
            <wp:simplePos x="0" y="0"/>
            <wp:positionH relativeFrom="page">
              <wp:posOffset>635</wp:posOffset>
            </wp:positionH>
            <wp:positionV relativeFrom="paragraph">
              <wp:posOffset>-630555</wp:posOffset>
            </wp:positionV>
            <wp:extent cx="7546340" cy="10674350"/>
            <wp:effectExtent l="0" t="0" r="0" b="0"/>
            <wp:wrapNone/>
            <wp:docPr id="2122856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56383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40" cy="1067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17A">
        <w:rPr>
          <w:b/>
          <w:bCs/>
          <w:sz w:val="40"/>
          <w:szCs w:val="40"/>
        </w:rPr>
        <w:br w:type="page"/>
      </w:r>
    </w:p>
    <w:p w14:paraId="35BA801D" w14:textId="77777777" w:rsidR="00034605" w:rsidRPr="00B44014" w:rsidRDefault="00034605" w:rsidP="00034605">
      <w:pPr>
        <w:spacing w:after="60"/>
        <w:jc w:val="center"/>
        <w:rPr>
          <w:rFonts w:ascii="Poppins" w:hAnsi="Poppins" w:cs="Poppins"/>
          <w:color w:val="EE0000"/>
        </w:rPr>
      </w:pPr>
      <w:r w:rsidRPr="00B44014">
        <w:rPr>
          <w:rFonts w:ascii="Poppins" w:hAnsi="Poppins" w:cs="Poppins"/>
          <w:b/>
          <w:bCs/>
          <w:color w:val="EE0000"/>
          <w:sz w:val="40"/>
          <w:szCs w:val="40"/>
        </w:rPr>
        <w:lastRenderedPageBreak/>
        <w:t>Daily Current Affairs for WBCS</w:t>
      </w:r>
    </w:p>
    <w:p w14:paraId="4ED1B479" w14:textId="77777777" w:rsidR="00034605" w:rsidRPr="00FE23EC" w:rsidRDefault="00034605" w:rsidP="00034605">
      <w:pPr>
        <w:spacing w:after="200"/>
        <w:jc w:val="center"/>
        <w:rPr>
          <w:rFonts w:ascii="Poppins" w:hAnsi="Poppins" w:cs="Poppins"/>
          <w:b/>
          <w:bCs/>
          <w:sz w:val="32"/>
          <w:szCs w:val="32"/>
        </w:rPr>
      </w:pPr>
      <w:r>
        <w:rPr>
          <w:rFonts w:ascii="Poppins" w:hAnsi="Poppins" w:cs="Poppins"/>
          <w:b/>
          <w:bCs/>
          <w:sz w:val="32"/>
          <w:szCs w:val="32"/>
        </w:rPr>
        <w:t>2</w:t>
      </w:r>
      <w:r w:rsidRPr="00A077F0">
        <w:rPr>
          <w:rFonts w:ascii="Poppins" w:hAnsi="Poppins" w:cs="Poppins"/>
          <w:b/>
          <w:bCs/>
          <w:sz w:val="32"/>
          <w:szCs w:val="32"/>
          <w:vertAlign w:val="superscript"/>
        </w:rPr>
        <w:t>nd</w:t>
      </w:r>
      <w:r w:rsidRPr="00FE23EC">
        <w:rPr>
          <w:rFonts w:ascii="Poppins" w:hAnsi="Poppins" w:cs="Poppins"/>
          <w:b/>
          <w:bCs/>
          <w:sz w:val="32"/>
          <w:szCs w:val="32"/>
        </w:rPr>
        <w:t xml:space="preserve"> October 2026</w:t>
      </w:r>
    </w:p>
    <w:p w14:paraId="5E055AED" w14:textId="77777777" w:rsidR="00034605" w:rsidRPr="00FE23EC" w:rsidRDefault="00034605" w:rsidP="00034605">
      <w:pPr>
        <w:spacing w:after="200"/>
        <w:jc w:val="center"/>
        <w:rPr>
          <w:b/>
          <w:bCs/>
          <w:sz w:val="2"/>
          <w:szCs w:val="2"/>
        </w:rPr>
      </w:pPr>
    </w:p>
    <w:p w14:paraId="0E7E0F31" w14:textId="77777777" w:rsidR="00034605" w:rsidRPr="00A077F0" w:rsidRDefault="00034605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rFonts w:asciiTheme="majorHAnsi" w:eastAsiaTheme="majorEastAsia" w:hAnsiTheme="majorHAnsi" w:cstheme="majorBidi"/>
          <w:noProof/>
          <w:color w:val="1F4D78" w:themeColor="accent1" w:themeShade="7F"/>
          <w:lang w:eastAsia="en-US"/>
        </w:rPr>
        <w:drawing>
          <wp:anchor distT="0" distB="0" distL="114300" distR="114300" simplePos="0" relativeHeight="251736064" behindDoc="0" locked="0" layoutInCell="1" allowOverlap="1" wp14:anchorId="32B21E35" wp14:editId="558350DB">
            <wp:simplePos x="0" y="0"/>
            <wp:positionH relativeFrom="margin">
              <wp:align>right</wp:align>
            </wp:positionH>
            <wp:positionV relativeFrom="paragraph">
              <wp:posOffset>39203</wp:posOffset>
            </wp:positionV>
            <wp:extent cx="1704975" cy="116967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77F0">
        <w:rPr>
          <w:rFonts w:eastAsiaTheme="majorEastAsia"/>
          <w:b/>
          <w:color w:val="auto"/>
          <w:sz w:val="28"/>
          <w:lang w:eastAsia="en-US"/>
        </w:rPr>
        <w:t>Awards and Honours</w:t>
      </w:r>
    </w:p>
    <w:p w14:paraId="15197D28" w14:textId="77777777" w:rsidR="00034605" w:rsidRPr="00A077F0" w:rsidRDefault="00034605" w:rsidP="00034605">
      <w:pPr>
        <w:numPr>
          <w:ilvl w:val="0"/>
          <w:numId w:val="8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Female Farmer Worker Conference:</w:t>
      </w:r>
      <w:r w:rsidRPr="00A077F0">
        <w:rPr>
          <w:color w:val="auto"/>
        </w:rPr>
        <w:t xml:space="preserve"> Women farmers were honoured for contributions to cow-based organic farming, indigenous seed conservation, animal husbandry and food processing.</w:t>
      </w:r>
    </w:p>
    <w:p w14:paraId="0DE31D68" w14:textId="77777777" w:rsidR="00034605" w:rsidRPr="00A077F0" w:rsidRDefault="00034605" w:rsidP="00034605">
      <w:pPr>
        <w:spacing w:before="100" w:beforeAutospacing="1" w:after="100" w:afterAutospacing="1"/>
        <w:ind w:left="720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49376" behindDoc="0" locked="0" layoutInCell="1" allowOverlap="1" wp14:anchorId="3877AF1D" wp14:editId="438DFB2B">
            <wp:simplePos x="0" y="0"/>
            <wp:positionH relativeFrom="column">
              <wp:posOffset>4658132</wp:posOffset>
            </wp:positionH>
            <wp:positionV relativeFrom="paragraph">
              <wp:posOffset>32145</wp:posOffset>
            </wp:positionV>
            <wp:extent cx="1597660" cy="1416685"/>
            <wp:effectExtent l="0" t="0" r="2540" b="0"/>
            <wp:wrapSquare wrapText="bothSides"/>
            <wp:docPr id="2" name="Picture 2" descr="65th National Exhibition of Art 🖼️ , Lalit kala academy, Newdelhi , @lalitkalakademi , #artexhibition #painting #65thnationalexhibitionofart #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5th National Exhibition of Art 🖼️ , Lalit kala academy, Newdelhi , @lalitkalakademi , #artexhibition #painting #65thnationalexhibitionofart #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BE942" w14:textId="77777777" w:rsidR="00034605" w:rsidRPr="00A077F0" w:rsidRDefault="00034605" w:rsidP="00034605">
      <w:pPr>
        <w:numPr>
          <w:ilvl w:val="0"/>
          <w:numId w:val="8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65th National Exhibition of Art:</w:t>
      </w:r>
      <w:r w:rsidRPr="00A077F0">
        <w:rPr>
          <w:color w:val="auto"/>
        </w:rPr>
        <w:t xml:space="preserve"> Lalit Kala </w:t>
      </w:r>
      <w:proofErr w:type="spellStart"/>
      <w:r w:rsidRPr="00A077F0">
        <w:rPr>
          <w:color w:val="auto"/>
        </w:rPr>
        <w:t>Akademi</w:t>
      </w:r>
      <w:proofErr w:type="spellEnd"/>
      <w:r w:rsidRPr="00A077F0">
        <w:rPr>
          <w:color w:val="auto"/>
        </w:rPr>
        <w:t xml:space="preserve"> announced 20 national awards in painting, sculpture, printmaking and drawing at Rabindra Bhavan, New Delhi.</w:t>
      </w:r>
    </w:p>
    <w:p w14:paraId="616077F2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</w:p>
    <w:p w14:paraId="4CE65921" w14:textId="321A4F76" w:rsidR="00034605" w:rsidRPr="00A077F0" w:rsidRDefault="00ED3F3A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rFonts w:asciiTheme="majorHAnsi" w:eastAsiaTheme="majorEastAsia" w:hAnsiTheme="majorHAnsi" w:cstheme="majorBidi"/>
          <w:noProof/>
          <w:color w:val="1F4D78" w:themeColor="accent1" w:themeShade="7F"/>
          <w:lang w:eastAsia="en-US"/>
        </w:rPr>
        <w:drawing>
          <wp:anchor distT="0" distB="0" distL="114300" distR="114300" simplePos="0" relativeHeight="251737088" behindDoc="0" locked="0" layoutInCell="1" allowOverlap="1" wp14:anchorId="419E3DCA" wp14:editId="3DEA10E6">
            <wp:simplePos x="0" y="0"/>
            <wp:positionH relativeFrom="column">
              <wp:posOffset>5267037</wp:posOffset>
            </wp:positionH>
            <wp:positionV relativeFrom="paragraph">
              <wp:posOffset>123801</wp:posOffset>
            </wp:positionV>
            <wp:extent cx="930275" cy="1144270"/>
            <wp:effectExtent l="0" t="0" r="3175" b="0"/>
            <wp:wrapSquare wrapText="bothSides"/>
            <wp:docPr id="4" name="Picture 4" descr="Mandeep K. Bhandari Appointed CBSE Chairperson THE TYPEWRITER || JAMMU || SEPTEMBER 26 IAS officer Mandeep K. Bhandari has been appointed as the Chairperson of the Central Board of Secondary Education (CBSE)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ndeep K. Bhandari Appointed CBSE Chairperson THE TYPEWRITER || JAMMU || SEPTEMBER 26 IAS officer Mandeep K. Bhandari has been appointed as the Chairperson of the Central Board of Secondary Education (CBSE),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605" w:rsidRPr="00A077F0">
        <w:rPr>
          <w:rFonts w:eastAsiaTheme="majorEastAsia"/>
          <w:b/>
          <w:color w:val="auto"/>
          <w:sz w:val="28"/>
          <w:lang w:eastAsia="en-US"/>
        </w:rPr>
        <w:t>Appointments and Persons in the News</w:t>
      </w:r>
    </w:p>
    <w:p w14:paraId="3BF61524" w14:textId="65636B5A" w:rsidR="00034605" w:rsidRPr="00A077F0" w:rsidRDefault="00034605" w:rsidP="00034605">
      <w:pPr>
        <w:numPr>
          <w:ilvl w:val="0"/>
          <w:numId w:val="9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CBSE Chairperson:</w:t>
      </w:r>
      <w:r w:rsidRPr="00A077F0">
        <w:rPr>
          <w:color w:val="auto"/>
        </w:rPr>
        <w:t xml:space="preserve"> Mandeep K. Bhandari was appointed Chairperson of the Central Board of Secondary Education.</w:t>
      </w:r>
    </w:p>
    <w:p w14:paraId="6A95CADC" w14:textId="77777777" w:rsidR="00034605" w:rsidRPr="00A077F0" w:rsidRDefault="00034605" w:rsidP="009F3B84">
      <w:pPr>
        <w:spacing w:before="100" w:beforeAutospacing="1" w:after="100" w:afterAutospacing="1" w:line="259" w:lineRule="auto"/>
        <w:ind w:left="720"/>
        <w:rPr>
          <w:color w:val="auto"/>
        </w:rPr>
      </w:pPr>
    </w:p>
    <w:p w14:paraId="0F945063" w14:textId="6F3615E6" w:rsidR="00034605" w:rsidRPr="00A077F0" w:rsidRDefault="00ED3F3A" w:rsidP="00034605">
      <w:pPr>
        <w:spacing w:before="100" w:beforeAutospacing="1" w:after="100" w:afterAutospacing="1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38112" behindDoc="0" locked="0" layoutInCell="1" allowOverlap="1" wp14:anchorId="38FFE2A4" wp14:editId="310496F0">
            <wp:simplePos x="0" y="0"/>
            <wp:positionH relativeFrom="column">
              <wp:posOffset>5093970</wp:posOffset>
            </wp:positionH>
            <wp:positionV relativeFrom="paragraph">
              <wp:posOffset>242834</wp:posOffset>
            </wp:positionV>
            <wp:extent cx="1073785" cy="1233805"/>
            <wp:effectExtent l="0" t="0" r="0" b="4445"/>
            <wp:wrapSquare wrapText="bothSides"/>
            <wp:docPr id="5" name="Picture 5" descr="Gandhi Jayanti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andhi Jayanti - Wikiped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CA01C" w14:textId="06B1D49C" w:rsidR="00034605" w:rsidRPr="00A077F0" w:rsidRDefault="00034605" w:rsidP="00034605">
      <w:pPr>
        <w:numPr>
          <w:ilvl w:val="0"/>
          <w:numId w:val="9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Mahatma Gandhi Jayanti:</w:t>
      </w:r>
      <w:r w:rsidRPr="00A077F0">
        <w:rPr>
          <w:color w:val="auto"/>
        </w:rPr>
        <w:t xml:space="preserve"> Gandhi’s 157th birth anniversary was observed nationwide on 2 October.</w:t>
      </w:r>
    </w:p>
    <w:p w14:paraId="75F72A36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</w:p>
    <w:p w14:paraId="261B43DE" w14:textId="77777777" w:rsidR="00034605" w:rsidRPr="00A077F0" w:rsidRDefault="00034605" w:rsidP="00034605">
      <w:pPr>
        <w:numPr>
          <w:ilvl w:val="0"/>
          <w:numId w:val="9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39136" behindDoc="0" locked="0" layoutInCell="1" allowOverlap="1" wp14:anchorId="4F5DDD44" wp14:editId="3DF8E74E">
            <wp:simplePos x="0" y="0"/>
            <wp:positionH relativeFrom="column">
              <wp:posOffset>5038905</wp:posOffset>
            </wp:positionH>
            <wp:positionV relativeFrom="paragraph">
              <wp:posOffset>360716</wp:posOffset>
            </wp:positionV>
            <wp:extent cx="1121410" cy="1419225"/>
            <wp:effectExtent l="0" t="0" r="254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77F0">
        <w:rPr>
          <w:b/>
          <w:color w:val="auto"/>
        </w:rPr>
        <w:t>Lal Bahadur Shastri Jayanti:</w:t>
      </w:r>
      <w:r w:rsidRPr="00A077F0">
        <w:rPr>
          <w:color w:val="auto"/>
        </w:rPr>
        <w:t xml:space="preserve"> Shastri was remembered for the slogan “Jai Jawan, Jai Kisan” and his contributions to national security and agricultural self-reliance.</w:t>
      </w:r>
    </w:p>
    <w:p w14:paraId="59BAAA88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</w:p>
    <w:p w14:paraId="692D1538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</w:p>
    <w:p w14:paraId="0194022E" w14:textId="77777777" w:rsidR="00034605" w:rsidRPr="00A077F0" w:rsidRDefault="00034605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rFonts w:eastAsiaTheme="majorEastAsia"/>
          <w:b/>
          <w:color w:val="auto"/>
          <w:sz w:val="28"/>
          <w:lang w:eastAsia="en-US"/>
        </w:rPr>
        <w:t>Government Schemes and Policies</w:t>
      </w:r>
    </w:p>
    <w:p w14:paraId="2624435A" w14:textId="77777777" w:rsidR="00034605" w:rsidRPr="00A077F0" w:rsidRDefault="00034605" w:rsidP="00034605">
      <w:pPr>
        <w:numPr>
          <w:ilvl w:val="0"/>
          <w:numId w:val="10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40160" behindDoc="0" locked="0" layoutInCell="1" allowOverlap="1" wp14:anchorId="5E7E85AA" wp14:editId="60EA8A26">
            <wp:simplePos x="0" y="0"/>
            <wp:positionH relativeFrom="margin">
              <wp:posOffset>3952611</wp:posOffset>
            </wp:positionH>
            <wp:positionV relativeFrom="paragraph">
              <wp:posOffset>191770</wp:posOffset>
            </wp:positionV>
            <wp:extent cx="2207260" cy="1109345"/>
            <wp:effectExtent l="0" t="0" r="2540" b="0"/>
            <wp:wrapSquare wrapText="bothSides"/>
            <wp:docPr id="7" name="Picture 7" descr="GOBARdhan Central Sector Scheme comes into effect from today | Akashvani 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OBARdhan Central Sector Scheme comes into effect from today | Akashvani  New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A077F0">
        <w:rPr>
          <w:b/>
          <w:color w:val="auto"/>
        </w:rPr>
        <w:t>GOBARdhan</w:t>
      </w:r>
      <w:proofErr w:type="spellEnd"/>
      <w:r w:rsidRPr="00A077F0">
        <w:rPr>
          <w:b/>
          <w:color w:val="auto"/>
        </w:rPr>
        <w:t xml:space="preserve"> Central Sector Scheme:</w:t>
      </w:r>
      <w:r w:rsidRPr="00A077F0">
        <w:rPr>
          <w:color w:val="auto"/>
        </w:rPr>
        <w:t xml:space="preserve"> Launched with an outlay of ₹23,731 crore for 2026–27 to 2035–36 to expand commercial Compressed Biogas production and pipeline integration.</w:t>
      </w:r>
    </w:p>
    <w:p w14:paraId="1060A9B7" w14:textId="6696A1CC" w:rsidR="00034605" w:rsidRPr="00A077F0" w:rsidRDefault="00034605" w:rsidP="00DB272C">
      <w:pPr>
        <w:spacing w:before="100" w:beforeAutospacing="1" w:after="100" w:afterAutospacing="1"/>
        <w:rPr>
          <w:color w:val="auto"/>
        </w:rPr>
      </w:pPr>
      <w:r w:rsidRPr="00A077F0">
        <w:rPr>
          <w:noProof/>
          <w:color w:val="auto"/>
        </w:rPr>
        <w:lastRenderedPageBreak/>
        <w:drawing>
          <wp:anchor distT="0" distB="0" distL="114300" distR="114300" simplePos="0" relativeHeight="251741184" behindDoc="0" locked="0" layoutInCell="1" allowOverlap="1" wp14:anchorId="0144A114" wp14:editId="35638F0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69670" cy="1110615"/>
            <wp:effectExtent l="0" t="0" r="0" b="0"/>
            <wp:wrapSquare wrapText="bothSides"/>
            <wp:docPr id="8" name="Picture 8" descr="Centre adopting People's Plan Campaign model - The Hin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entre adopting People's Plan Campaign model - The Hindu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77F0">
        <w:rPr>
          <w:b/>
          <w:color w:val="auto"/>
        </w:rPr>
        <w:t>People’s Plan Campaign 2026–27:</w:t>
      </w:r>
      <w:r w:rsidRPr="00A077F0">
        <w:rPr>
          <w:color w:val="auto"/>
        </w:rPr>
        <w:t xml:space="preserve"> Launched under “</w:t>
      </w:r>
      <w:proofErr w:type="spellStart"/>
      <w:r w:rsidRPr="00A077F0">
        <w:rPr>
          <w:color w:val="auto"/>
        </w:rPr>
        <w:t>Sabki</w:t>
      </w:r>
      <w:proofErr w:type="spellEnd"/>
      <w:r w:rsidRPr="00A077F0">
        <w:rPr>
          <w:color w:val="auto"/>
        </w:rPr>
        <w:t xml:space="preserve"> Yojana, Sabka Vikas”, with over 2.42 lakh Special Gram Sabhas preparing Panchayat Development Plans for 2027–28.</w:t>
      </w:r>
    </w:p>
    <w:p w14:paraId="675B8A93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</w:p>
    <w:p w14:paraId="3DE012FA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42208" behindDoc="0" locked="0" layoutInCell="1" allowOverlap="1" wp14:anchorId="0ECE8944" wp14:editId="5E5D7B78">
            <wp:simplePos x="0" y="0"/>
            <wp:positionH relativeFrom="margin">
              <wp:align>right</wp:align>
            </wp:positionH>
            <wp:positionV relativeFrom="paragraph">
              <wp:posOffset>131182</wp:posOffset>
            </wp:positionV>
            <wp:extent cx="2042795" cy="1149350"/>
            <wp:effectExtent l="0" t="0" r="0" b="0"/>
            <wp:wrapSquare wrapText="bothSides"/>
            <wp:docPr id="9" name="Picture 9" descr="Special Campaign 6: Swachhata in Government Offices - Civilsda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pecial Campaign 6: Swachhata in Government Offices - Civilsdail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44D809" w14:textId="77777777" w:rsidR="00034605" w:rsidRPr="00A077F0" w:rsidRDefault="00034605" w:rsidP="00034605">
      <w:pPr>
        <w:numPr>
          <w:ilvl w:val="0"/>
          <w:numId w:val="10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Special Campaign 6:</w:t>
      </w:r>
      <w:r w:rsidRPr="00A077F0">
        <w:rPr>
          <w:color w:val="auto"/>
        </w:rPr>
        <w:t xml:space="preserve"> Scheduled for 2–31 October 2026, focusing on electronic waste segregation, digital record management and reducing administrative pendency.</w:t>
      </w:r>
    </w:p>
    <w:p w14:paraId="56C98664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43232" behindDoc="0" locked="0" layoutInCell="1" allowOverlap="1" wp14:anchorId="2C59E690" wp14:editId="07841140">
            <wp:simplePos x="0" y="0"/>
            <wp:positionH relativeFrom="column">
              <wp:posOffset>4446905</wp:posOffset>
            </wp:positionH>
            <wp:positionV relativeFrom="paragraph">
              <wp:posOffset>324341</wp:posOffset>
            </wp:positionV>
            <wp:extent cx="1812290" cy="108712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3591CF" w14:textId="77777777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</w:p>
    <w:p w14:paraId="7E275FC1" w14:textId="77777777" w:rsidR="00034605" w:rsidRPr="00A077F0" w:rsidRDefault="00034605" w:rsidP="00034605">
      <w:pPr>
        <w:numPr>
          <w:ilvl w:val="0"/>
          <w:numId w:val="10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National Coastal Mission 2.0:</w:t>
      </w:r>
      <w:r w:rsidRPr="00A077F0">
        <w:rPr>
          <w:color w:val="auto"/>
        </w:rPr>
        <w:t xml:space="preserve"> The Ministry of Environment, Forest and Climate Change released guidelines for the ₹767 crore scheme covering nine coastal States and four Union Territories.</w:t>
      </w:r>
    </w:p>
    <w:p w14:paraId="2E2C6D6B" w14:textId="57791D9B" w:rsidR="00034605" w:rsidRPr="00A077F0" w:rsidRDefault="00034605" w:rsidP="00DB272C">
      <w:pPr>
        <w:spacing w:before="100" w:beforeAutospacing="1" w:after="100" w:afterAutospacing="1"/>
        <w:rPr>
          <w:rFonts w:eastAsiaTheme="majorEastAsia"/>
          <w:b/>
          <w:color w:val="auto"/>
          <w:lang w:eastAsia="en-US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44256" behindDoc="0" locked="0" layoutInCell="1" allowOverlap="1" wp14:anchorId="5C88EA24" wp14:editId="11CD283C">
            <wp:simplePos x="0" y="0"/>
            <wp:positionH relativeFrom="column">
              <wp:posOffset>4918986</wp:posOffset>
            </wp:positionH>
            <wp:positionV relativeFrom="paragraph">
              <wp:posOffset>162260</wp:posOffset>
            </wp:positionV>
            <wp:extent cx="1264920" cy="149098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77F0">
        <w:rPr>
          <w:rFonts w:eastAsiaTheme="majorEastAsia"/>
          <w:b/>
          <w:color w:val="auto"/>
          <w:sz w:val="28"/>
          <w:lang w:eastAsia="en-US"/>
        </w:rPr>
        <w:t>Sports and Games</w:t>
      </w:r>
    </w:p>
    <w:p w14:paraId="796E7FD4" w14:textId="77777777" w:rsidR="00034605" w:rsidRPr="00A077F0" w:rsidRDefault="00034605" w:rsidP="00034605">
      <w:pPr>
        <w:numPr>
          <w:ilvl w:val="0"/>
          <w:numId w:val="11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Asian Games 2026</w:t>
      </w:r>
      <w:r w:rsidRPr="00A077F0">
        <w:rPr>
          <w:color w:val="auto"/>
        </w:rPr>
        <w:t xml:space="preserve"> — Women’s Hockey: India defeated China 1–0 to win gold, according to the provided report.</w:t>
      </w:r>
    </w:p>
    <w:p w14:paraId="1F2ADFAE" w14:textId="77777777" w:rsidR="00034605" w:rsidRPr="00A077F0" w:rsidRDefault="00034605" w:rsidP="00034605">
      <w:pPr>
        <w:numPr>
          <w:ilvl w:val="0"/>
          <w:numId w:val="11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Asian Games 2026</w:t>
      </w:r>
      <w:r w:rsidRPr="00A077F0">
        <w:rPr>
          <w:color w:val="auto"/>
        </w:rPr>
        <w:t xml:space="preserve"> — Kabaddi: India won gold medals in both men’s and women’s kabaddi.</w:t>
      </w:r>
    </w:p>
    <w:p w14:paraId="4AD3CCD5" w14:textId="77777777" w:rsidR="00034605" w:rsidRPr="00A077F0" w:rsidRDefault="00034605" w:rsidP="00034605">
      <w:pPr>
        <w:numPr>
          <w:ilvl w:val="0"/>
          <w:numId w:val="11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Men’s Marathon:</w:t>
      </w:r>
      <w:r w:rsidRPr="00A077F0">
        <w:rPr>
          <w:color w:val="auto"/>
        </w:rPr>
        <w:t xml:space="preserve"> Indian athlete Sawan </w:t>
      </w:r>
      <w:proofErr w:type="spellStart"/>
      <w:r w:rsidRPr="00A077F0">
        <w:rPr>
          <w:color w:val="auto"/>
        </w:rPr>
        <w:t>Barwal</w:t>
      </w:r>
      <w:proofErr w:type="spellEnd"/>
      <w:r w:rsidRPr="00A077F0">
        <w:rPr>
          <w:color w:val="auto"/>
        </w:rPr>
        <w:t xml:space="preserve"> won silver.</w:t>
      </w:r>
    </w:p>
    <w:p w14:paraId="3A65F12E" w14:textId="77777777" w:rsidR="00034605" w:rsidRPr="00A077F0" w:rsidRDefault="00034605" w:rsidP="00034605">
      <w:pPr>
        <w:numPr>
          <w:ilvl w:val="0"/>
          <w:numId w:val="11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Women’s Sailing:</w:t>
      </w:r>
      <w:r w:rsidRPr="00A077F0">
        <w:rPr>
          <w:color w:val="auto"/>
        </w:rPr>
        <w:t xml:space="preserve"> Harshita Tomar and Shital Verma won bronze in the skiff event, while Nethra Kumanan secured bronze in the dinghy event.</w:t>
      </w:r>
    </w:p>
    <w:p w14:paraId="73E23777" w14:textId="77777777" w:rsidR="00034605" w:rsidRPr="00A077F0" w:rsidRDefault="00034605" w:rsidP="00034605">
      <w:pPr>
        <w:numPr>
          <w:ilvl w:val="0"/>
          <w:numId w:val="11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Asian Games Medal Tally:</w:t>
      </w:r>
      <w:r w:rsidRPr="00A077F0">
        <w:rPr>
          <w:color w:val="auto"/>
        </w:rPr>
        <w:t xml:space="preserve"> India had reportedly secured 76 medals, including 16 golds, by the evening of 2 October, ranking fifth overall.</w:t>
      </w:r>
    </w:p>
    <w:p w14:paraId="4876D48E" w14:textId="77777777" w:rsidR="00034605" w:rsidRPr="00A077F0" w:rsidRDefault="00034605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rFonts w:eastAsiaTheme="majorEastAsia"/>
          <w:b/>
          <w:color w:val="auto"/>
          <w:sz w:val="28"/>
          <w:lang w:eastAsia="en-US"/>
        </w:rPr>
        <w:t>Science, Space and Technology</w:t>
      </w:r>
    </w:p>
    <w:p w14:paraId="11C51D09" w14:textId="77777777" w:rsidR="00034605" w:rsidRPr="00A077F0" w:rsidRDefault="00034605" w:rsidP="00034605">
      <w:pPr>
        <w:numPr>
          <w:ilvl w:val="0"/>
          <w:numId w:val="12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Indigenous Carbon Fibre Facility:</w:t>
      </w:r>
      <w:r w:rsidRPr="00A077F0">
        <w:rPr>
          <w:color w:val="auto"/>
        </w:rPr>
        <w:t xml:space="preserve"> The Council of Scientific and Industrial Research unveiled a domestic high-strength carbon fibre manufacturing facility to reduce strategic aerospace and defence imports.</w:t>
      </w:r>
    </w:p>
    <w:p w14:paraId="51F7A6C1" w14:textId="77777777" w:rsidR="00034605" w:rsidRPr="00A077F0" w:rsidRDefault="00034605" w:rsidP="00034605">
      <w:pPr>
        <w:numPr>
          <w:ilvl w:val="0"/>
          <w:numId w:val="12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Lightweight Bulletproof Glass:</w:t>
      </w:r>
      <w:r w:rsidRPr="00A077F0">
        <w:rPr>
          <w:color w:val="auto"/>
        </w:rPr>
        <w:t xml:space="preserve"> The Defence Research and Development Organisation and CSIR-Central Glass and Ceramic Research Institute launched a ₹50 crore project to develop multi-shot-resistant bulletproof glass using glass-ceramic technology and nanocrystals.</w:t>
      </w:r>
    </w:p>
    <w:p w14:paraId="24C514B4" w14:textId="77777777" w:rsidR="00034605" w:rsidRPr="00A077F0" w:rsidRDefault="00034605" w:rsidP="00034605">
      <w:pPr>
        <w:numPr>
          <w:ilvl w:val="0"/>
          <w:numId w:val="12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CSIR–NEERI Foundation Day:</w:t>
      </w:r>
      <w:r w:rsidRPr="00A077F0">
        <w:rPr>
          <w:color w:val="auto"/>
        </w:rPr>
        <w:t xml:space="preserve"> The National Environmental Engineering Research Institute celebrated its 85th Foundation Day in Nagpur, highlighting space exploration and future Chandrayaan missions.</w:t>
      </w:r>
    </w:p>
    <w:p w14:paraId="37B80805" w14:textId="77777777" w:rsidR="00034605" w:rsidRPr="00A077F0" w:rsidRDefault="00034605" w:rsidP="00034605">
      <w:pPr>
        <w:numPr>
          <w:ilvl w:val="0"/>
          <w:numId w:val="12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Programmable Central Bank Digital Currency:</w:t>
      </w:r>
      <w:r w:rsidRPr="00A077F0">
        <w:rPr>
          <w:color w:val="auto"/>
        </w:rPr>
        <w:t xml:space="preserve"> Bank of India introduced programmable digital rupee payments for education, allowances and other specified uses.</w:t>
      </w:r>
    </w:p>
    <w:p w14:paraId="2A187E5C" w14:textId="77777777" w:rsidR="00034605" w:rsidRPr="00A077F0" w:rsidRDefault="00034605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rFonts w:eastAsiaTheme="majorEastAsia"/>
          <w:b/>
          <w:color w:val="auto"/>
          <w:sz w:val="28"/>
          <w:lang w:eastAsia="en-US"/>
        </w:rPr>
        <w:lastRenderedPageBreak/>
        <w:t>Summits, Legislation and International Affairs</w:t>
      </w:r>
    </w:p>
    <w:p w14:paraId="08B46166" w14:textId="77777777" w:rsidR="00034605" w:rsidRPr="00A077F0" w:rsidRDefault="00034605" w:rsidP="00034605">
      <w:pPr>
        <w:numPr>
          <w:ilvl w:val="0"/>
          <w:numId w:val="13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Uniform Civil Code:</w:t>
      </w:r>
      <w:r w:rsidRPr="00A077F0">
        <w:rPr>
          <w:color w:val="auto"/>
        </w:rPr>
        <w:t xml:space="preserve"> Gujarat became the second Indian State after Uttarakhand to enact a Uniform Civil Code.</w:t>
      </w:r>
    </w:p>
    <w:p w14:paraId="0B092E98" w14:textId="1C07D759" w:rsidR="00034605" w:rsidRPr="00A077F0" w:rsidRDefault="00DB272C" w:rsidP="00034605">
      <w:pPr>
        <w:numPr>
          <w:ilvl w:val="0"/>
          <w:numId w:val="13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45280" behindDoc="0" locked="0" layoutInCell="1" allowOverlap="1" wp14:anchorId="7D2E7086" wp14:editId="7D3E98B2">
            <wp:simplePos x="0" y="0"/>
            <wp:positionH relativeFrom="margin">
              <wp:posOffset>4087651</wp:posOffset>
            </wp:positionH>
            <wp:positionV relativeFrom="paragraph">
              <wp:posOffset>3966</wp:posOffset>
            </wp:positionV>
            <wp:extent cx="2114845" cy="1181265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605" w:rsidRPr="00A077F0">
        <w:rPr>
          <w:b/>
          <w:color w:val="auto"/>
        </w:rPr>
        <w:t>G20 Trade Ministers’ Meeting:</w:t>
      </w:r>
      <w:r w:rsidR="00034605" w:rsidRPr="00A077F0">
        <w:rPr>
          <w:color w:val="auto"/>
        </w:rPr>
        <w:t xml:space="preserve"> Concluded in Milwaukee, United States, where Commerce Minister Piyush Goyal advocated World Trade Organization-compliant measures against supply chain distortions and forced labour.</w:t>
      </w:r>
    </w:p>
    <w:p w14:paraId="7A4D3AF5" w14:textId="77777777" w:rsidR="00034605" w:rsidRPr="00A077F0" w:rsidRDefault="00034605" w:rsidP="00034605">
      <w:pPr>
        <w:numPr>
          <w:ilvl w:val="0"/>
          <w:numId w:val="13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Indo-Pacific Economic Framework:</w:t>
      </w:r>
      <w:r w:rsidRPr="00A077F0">
        <w:rPr>
          <w:color w:val="auto"/>
        </w:rPr>
        <w:t xml:space="preserve"> The Clean Economy Agreement entered into force to mobilise clean energy and decarbonisation investments.</w:t>
      </w:r>
    </w:p>
    <w:p w14:paraId="7FDBBC9D" w14:textId="7EF870AF" w:rsidR="00034605" w:rsidRPr="00A077F0" w:rsidRDefault="00034605" w:rsidP="00034605">
      <w:pPr>
        <w:numPr>
          <w:ilvl w:val="0"/>
          <w:numId w:val="13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INS Trishul:</w:t>
      </w:r>
      <w:r w:rsidRPr="00A077F0">
        <w:rPr>
          <w:color w:val="auto"/>
        </w:rPr>
        <w:t xml:space="preserve"> The Indian Navy’s guided-missile stealth frigate arrived in Valencia, Spain, for an overseas engagement.</w:t>
      </w:r>
    </w:p>
    <w:p w14:paraId="464A0ACD" w14:textId="77777777" w:rsidR="00034605" w:rsidRPr="00A077F0" w:rsidRDefault="00034605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rFonts w:eastAsiaTheme="majorEastAsia"/>
          <w:b/>
          <w:color w:val="auto"/>
          <w:sz w:val="28"/>
          <w:lang w:eastAsia="en-US"/>
        </w:rPr>
        <w:t>Important Days</w:t>
      </w:r>
    </w:p>
    <w:p w14:paraId="218D3956" w14:textId="77777777" w:rsidR="00034605" w:rsidRPr="00A077F0" w:rsidRDefault="00034605" w:rsidP="00034605">
      <w:pPr>
        <w:numPr>
          <w:ilvl w:val="0"/>
          <w:numId w:val="14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Mahatma Gandhi Jayanti</w:t>
      </w:r>
      <w:r w:rsidRPr="00A077F0">
        <w:rPr>
          <w:color w:val="auto"/>
        </w:rPr>
        <w:t xml:space="preserve"> — 2 October: Commemorates Gandhi’s birth anniversary and highlights Swadeshi, non-violence and cleanliness.</w:t>
      </w:r>
    </w:p>
    <w:p w14:paraId="41DD4A12" w14:textId="77777777" w:rsidR="00034605" w:rsidRPr="00A077F0" w:rsidRDefault="00034605" w:rsidP="00034605">
      <w:pPr>
        <w:numPr>
          <w:ilvl w:val="0"/>
          <w:numId w:val="14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International Day of Non-Violence</w:t>
      </w:r>
      <w:r w:rsidRPr="00A077F0">
        <w:rPr>
          <w:color w:val="auto"/>
        </w:rPr>
        <w:t xml:space="preserve"> — 2 October: Observed under United Nations General Assembly Resolution A/RES/61/271.</w:t>
      </w:r>
    </w:p>
    <w:p w14:paraId="616F665C" w14:textId="77777777" w:rsidR="00034605" w:rsidRPr="00A077F0" w:rsidRDefault="00034605" w:rsidP="00034605">
      <w:pPr>
        <w:numPr>
          <w:ilvl w:val="0"/>
          <w:numId w:val="14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Lal Bahadur Shastri Jayanti</w:t>
      </w:r>
      <w:r w:rsidRPr="00A077F0">
        <w:rPr>
          <w:color w:val="auto"/>
        </w:rPr>
        <w:t xml:space="preserve"> — 2 October: Marks the birth anniversary of India’s second Prime Minister.</w:t>
      </w:r>
    </w:p>
    <w:p w14:paraId="09B6BEC0" w14:textId="77777777" w:rsidR="00034605" w:rsidRPr="00A077F0" w:rsidRDefault="00034605" w:rsidP="00034605">
      <w:pPr>
        <w:numPr>
          <w:ilvl w:val="0"/>
          <w:numId w:val="14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Swachh Bharat Diwas</w:t>
      </w:r>
      <w:r w:rsidRPr="00A077F0">
        <w:rPr>
          <w:color w:val="auto"/>
        </w:rPr>
        <w:t xml:space="preserve"> — 2 October: Observed through Gram Sabha cleanliness drives and tree plantation under “Ek Ped Maa Ke Naam”.</w:t>
      </w:r>
    </w:p>
    <w:p w14:paraId="42C091BC" w14:textId="77777777" w:rsidR="00034605" w:rsidRPr="00A077F0" w:rsidRDefault="00034605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rFonts w:eastAsiaTheme="majorEastAsia"/>
          <w:b/>
          <w:color w:val="auto"/>
          <w:sz w:val="28"/>
          <w:lang w:eastAsia="en-US"/>
        </w:rPr>
        <w:t>Miscellaneous</w:t>
      </w:r>
    </w:p>
    <w:p w14:paraId="70A3A5CC" w14:textId="77777777" w:rsidR="00034605" w:rsidRPr="00A077F0" w:rsidRDefault="00034605" w:rsidP="00034605">
      <w:pPr>
        <w:numPr>
          <w:ilvl w:val="0"/>
          <w:numId w:val="15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Official Map of Ladakh:</w:t>
      </w:r>
      <w:r w:rsidRPr="00A077F0">
        <w:rPr>
          <w:color w:val="auto"/>
        </w:rPr>
        <w:t xml:space="preserve"> The Survey of India standardised 28 geographical feature names, including Atisha Giri, Kanishka Peak, Zorawar Peak, </w:t>
      </w:r>
      <w:proofErr w:type="spellStart"/>
      <w:r w:rsidRPr="00A077F0">
        <w:rPr>
          <w:color w:val="auto"/>
        </w:rPr>
        <w:t>Chapchingal</w:t>
      </w:r>
      <w:proofErr w:type="spellEnd"/>
      <w:r w:rsidRPr="00A077F0">
        <w:rPr>
          <w:color w:val="auto"/>
        </w:rPr>
        <w:t xml:space="preserve"> Pass, </w:t>
      </w:r>
      <w:proofErr w:type="spellStart"/>
      <w:r w:rsidRPr="00A077F0">
        <w:rPr>
          <w:color w:val="auto"/>
        </w:rPr>
        <w:t>Parpik</w:t>
      </w:r>
      <w:proofErr w:type="spellEnd"/>
      <w:r w:rsidRPr="00A077F0">
        <w:rPr>
          <w:color w:val="auto"/>
        </w:rPr>
        <w:t xml:space="preserve"> Glacier and Guru Rinpoche Lake.</w:t>
      </w:r>
    </w:p>
    <w:p w14:paraId="511C6E68" w14:textId="77777777" w:rsidR="00034605" w:rsidRPr="00A077F0" w:rsidRDefault="00034605" w:rsidP="00034605">
      <w:pPr>
        <w:numPr>
          <w:ilvl w:val="0"/>
          <w:numId w:val="15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 xml:space="preserve">Jawahar </w:t>
      </w:r>
      <w:proofErr w:type="spellStart"/>
      <w:r w:rsidRPr="00A077F0">
        <w:rPr>
          <w:b/>
          <w:color w:val="auto"/>
        </w:rPr>
        <w:t>Dweep</w:t>
      </w:r>
      <w:proofErr w:type="spellEnd"/>
      <w:r w:rsidRPr="00A077F0">
        <w:rPr>
          <w:b/>
          <w:color w:val="auto"/>
        </w:rPr>
        <w:t>:</w:t>
      </w:r>
      <w:r w:rsidRPr="00A077F0">
        <w:rPr>
          <w:color w:val="auto"/>
        </w:rPr>
        <w:t xml:space="preserve"> Mumbai Harbour’s Jawahar </w:t>
      </w:r>
      <w:proofErr w:type="spellStart"/>
      <w:r w:rsidRPr="00A077F0">
        <w:rPr>
          <w:color w:val="auto"/>
        </w:rPr>
        <w:t>Dweep</w:t>
      </w:r>
      <w:proofErr w:type="spellEnd"/>
      <w:r w:rsidRPr="00A077F0">
        <w:rPr>
          <w:color w:val="auto"/>
        </w:rPr>
        <w:t>, also known as Butcher Island, became India’s first single-use plastic-free oil terminal, alongside new oil spill response facilities.</w:t>
      </w:r>
    </w:p>
    <w:p w14:paraId="4AC469D1" w14:textId="0946D039" w:rsidR="00034605" w:rsidRPr="00A077F0" w:rsidRDefault="00DB272C" w:rsidP="00034605">
      <w:pPr>
        <w:numPr>
          <w:ilvl w:val="0"/>
          <w:numId w:val="15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51424" behindDoc="0" locked="0" layoutInCell="1" allowOverlap="1" wp14:anchorId="2FB15674" wp14:editId="74A29E67">
            <wp:simplePos x="0" y="0"/>
            <wp:positionH relativeFrom="margin">
              <wp:posOffset>3409950</wp:posOffset>
            </wp:positionH>
            <wp:positionV relativeFrom="paragraph">
              <wp:posOffset>248656</wp:posOffset>
            </wp:positionV>
            <wp:extent cx="2809875" cy="2171700"/>
            <wp:effectExtent l="0" t="0" r="9525" b="0"/>
            <wp:wrapSquare wrapText="bothSides"/>
            <wp:docPr id="1286076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605" w:rsidRPr="00A077F0">
        <w:rPr>
          <w:b/>
          <w:color w:val="auto"/>
        </w:rPr>
        <w:t>Dark Sky Park:</w:t>
      </w:r>
      <w:r w:rsidR="00034605" w:rsidRPr="00A077F0">
        <w:rPr>
          <w:color w:val="auto"/>
        </w:rPr>
        <w:t xml:space="preserve"> Pench Tiger Reserve was certified as India’s first Dark Sky Park to help curb light pollution.</w:t>
      </w:r>
      <w:r w:rsidRPr="00DB272C">
        <w:rPr>
          <w:noProof/>
          <w:color w:val="auto"/>
        </w:rPr>
        <w:t xml:space="preserve"> </w:t>
      </w:r>
    </w:p>
    <w:p w14:paraId="6C1C4F30" w14:textId="6845B231" w:rsidR="00034605" w:rsidRPr="00A077F0" w:rsidRDefault="00034605" w:rsidP="00034605">
      <w:pPr>
        <w:numPr>
          <w:ilvl w:val="0"/>
          <w:numId w:val="15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Dharavi Experience Centre:</w:t>
      </w:r>
      <w:r w:rsidRPr="00A077F0">
        <w:rPr>
          <w:color w:val="auto"/>
        </w:rPr>
        <w:t xml:space="preserve"> A 22,500-square-foot centre featuring three-dimensional walkthroughs and sample homes opened in Mumbai under the Dharavi Redevelopment Project.</w:t>
      </w:r>
    </w:p>
    <w:p w14:paraId="1516E398" w14:textId="77777777" w:rsidR="00034605" w:rsidRPr="00A077F0" w:rsidRDefault="00034605" w:rsidP="00034605">
      <w:pPr>
        <w:numPr>
          <w:ilvl w:val="0"/>
          <w:numId w:val="15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Marshall Islands:</w:t>
      </w:r>
      <w:r w:rsidRPr="00A077F0">
        <w:rPr>
          <w:color w:val="auto"/>
        </w:rPr>
        <w:t xml:space="preserve"> A United Nations Human Rights Office report urged the United States to address health and nuclear waste concerns linked to 67 nuclear tests, including the structural integrity of the Runit Dome.</w:t>
      </w:r>
    </w:p>
    <w:p w14:paraId="2A25FB23" w14:textId="226A0304" w:rsidR="00034605" w:rsidRPr="00A077F0" w:rsidRDefault="00DB272C" w:rsidP="00034605">
      <w:pPr>
        <w:keepNext/>
        <w:keepLines/>
        <w:spacing w:before="40" w:line="259" w:lineRule="auto"/>
        <w:outlineLvl w:val="2"/>
        <w:rPr>
          <w:rFonts w:eastAsiaTheme="majorEastAsia"/>
          <w:b/>
          <w:color w:val="auto"/>
          <w:sz w:val="28"/>
          <w:lang w:eastAsia="en-US"/>
        </w:rPr>
      </w:pPr>
      <w:r w:rsidRPr="00A077F0">
        <w:rPr>
          <w:noProof/>
          <w:color w:val="auto"/>
        </w:rPr>
        <w:lastRenderedPageBreak/>
        <w:drawing>
          <wp:anchor distT="0" distB="0" distL="114300" distR="114300" simplePos="0" relativeHeight="251748352" behindDoc="0" locked="0" layoutInCell="1" allowOverlap="1" wp14:anchorId="0ECD8C56" wp14:editId="4873EA8E">
            <wp:simplePos x="0" y="0"/>
            <wp:positionH relativeFrom="margin">
              <wp:align>right</wp:align>
            </wp:positionH>
            <wp:positionV relativeFrom="paragraph">
              <wp:posOffset>43132</wp:posOffset>
            </wp:positionV>
            <wp:extent cx="1914525" cy="1076325"/>
            <wp:effectExtent l="0" t="0" r="9525" b="9525"/>
            <wp:wrapSquare wrapText="bothSides"/>
            <wp:docPr id="2038323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605" w:rsidRPr="00A077F0">
        <w:rPr>
          <w:rFonts w:eastAsiaTheme="majorEastAsia"/>
          <w:b/>
          <w:color w:val="auto"/>
          <w:sz w:val="28"/>
          <w:lang w:eastAsia="en-US"/>
        </w:rPr>
        <w:t>West Bengal Current Affairs</w:t>
      </w:r>
    </w:p>
    <w:p w14:paraId="0E203B0B" w14:textId="50D723BC" w:rsidR="00034605" w:rsidRPr="00A077F0" w:rsidRDefault="00034605" w:rsidP="00034605">
      <w:pPr>
        <w:numPr>
          <w:ilvl w:val="0"/>
          <w:numId w:val="16"/>
        </w:numPr>
        <w:spacing w:before="100" w:beforeAutospacing="1" w:after="100" w:afterAutospacing="1" w:line="259" w:lineRule="auto"/>
        <w:rPr>
          <w:color w:val="auto"/>
        </w:rPr>
      </w:pPr>
      <w:proofErr w:type="spellStart"/>
      <w:r w:rsidRPr="00A077F0">
        <w:rPr>
          <w:b/>
          <w:color w:val="auto"/>
        </w:rPr>
        <w:t>Buxa</w:t>
      </w:r>
      <w:proofErr w:type="spellEnd"/>
      <w:r w:rsidRPr="00A077F0">
        <w:rPr>
          <w:b/>
          <w:color w:val="auto"/>
        </w:rPr>
        <w:t xml:space="preserve"> Tiger Reserve:</w:t>
      </w:r>
      <w:r w:rsidRPr="00A077F0">
        <w:rPr>
          <w:color w:val="auto"/>
        </w:rPr>
        <w:t xml:space="preserve"> Union Environment Minister Bhupender Yadav released tigress T138, translocated from Bihar’s Valmiki Tiger Reserve, under the Tiger Reintroduction Programme.</w:t>
      </w:r>
    </w:p>
    <w:p w14:paraId="0585D9DC" w14:textId="18EC00CD" w:rsidR="00034605" w:rsidRPr="00A077F0" w:rsidRDefault="00DB272C" w:rsidP="00034605">
      <w:pPr>
        <w:numPr>
          <w:ilvl w:val="0"/>
          <w:numId w:val="16"/>
        </w:numPr>
        <w:spacing w:before="100" w:beforeAutospacing="1" w:after="100" w:afterAutospacing="1" w:line="259" w:lineRule="auto"/>
        <w:contextualSpacing/>
        <w:rPr>
          <w:color w:val="auto"/>
        </w:rPr>
      </w:pPr>
      <w:r w:rsidRPr="00A077F0">
        <w:rPr>
          <w:noProof/>
          <w:color w:val="auto"/>
        </w:rPr>
        <w:drawing>
          <wp:anchor distT="0" distB="0" distL="114300" distR="114300" simplePos="0" relativeHeight="251746304" behindDoc="0" locked="0" layoutInCell="1" allowOverlap="1" wp14:anchorId="11EFE01B" wp14:editId="47EE07F5">
            <wp:simplePos x="0" y="0"/>
            <wp:positionH relativeFrom="margin">
              <wp:posOffset>4104005</wp:posOffset>
            </wp:positionH>
            <wp:positionV relativeFrom="paragraph">
              <wp:posOffset>59055</wp:posOffset>
            </wp:positionV>
            <wp:extent cx="2141220" cy="1423035"/>
            <wp:effectExtent l="0" t="0" r="0" b="5715"/>
            <wp:wrapSquare wrapText="bothSides"/>
            <wp:docPr id="17" name="Picture 17" descr="West Bengal Bhagini Nivedita Schem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West Bengal Bhagini Nivedita Scheme 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605" w:rsidRPr="00A077F0">
        <w:rPr>
          <w:b/>
          <w:color w:val="auto"/>
        </w:rPr>
        <w:t>Annapurna Yojana:</w:t>
      </w:r>
      <w:r w:rsidR="00034605" w:rsidRPr="00A077F0">
        <w:rPr>
          <w:color w:val="auto"/>
        </w:rPr>
        <w:t xml:space="preserve"> The fourth instalment of ₹3,000 monthly direct bank transfers was released to nearly 15 million women in West Bengal.</w:t>
      </w:r>
    </w:p>
    <w:p w14:paraId="7B037D9F" w14:textId="6B51BA0A" w:rsidR="00034605" w:rsidRPr="00A077F0" w:rsidRDefault="00034605" w:rsidP="00034605">
      <w:pPr>
        <w:spacing w:before="100" w:beforeAutospacing="1" w:after="100" w:afterAutospacing="1"/>
        <w:rPr>
          <w:color w:val="auto"/>
        </w:rPr>
      </w:pPr>
    </w:p>
    <w:p w14:paraId="4FF73F83" w14:textId="77777777" w:rsidR="00034605" w:rsidRPr="00A077F0" w:rsidRDefault="00034605" w:rsidP="00034605">
      <w:pPr>
        <w:numPr>
          <w:ilvl w:val="0"/>
          <w:numId w:val="16"/>
        </w:numPr>
        <w:spacing w:before="100" w:beforeAutospacing="1" w:after="100" w:afterAutospacing="1" w:line="259" w:lineRule="auto"/>
        <w:rPr>
          <w:color w:val="auto"/>
        </w:rPr>
      </w:pPr>
      <w:r w:rsidRPr="00A077F0">
        <w:rPr>
          <w:b/>
          <w:color w:val="auto"/>
        </w:rPr>
        <w:t>Pravasi Bharatiya Diwas 2027:</w:t>
      </w:r>
      <w:r w:rsidRPr="00A077F0">
        <w:rPr>
          <w:color w:val="auto"/>
        </w:rPr>
        <w:t xml:space="preserve"> Kolkata is scheduled to host the 19th convention from 7–9 January 2027, organised by the Ministry of External Affairs and the West Bengal Government.</w:t>
      </w:r>
    </w:p>
    <w:p w14:paraId="1B9BB5F7" w14:textId="77777777" w:rsidR="00034605" w:rsidRPr="00A077F0" w:rsidRDefault="00034605" w:rsidP="00034605">
      <w:pPr>
        <w:numPr>
          <w:ilvl w:val="0"/>
          <w:numId w:val="16"/>
        </w:numPr>
        <w:spacing w:before="100" w:beforeAutospacing="1" w:after="100" w:afterAutospacing="1" w:line="259" w:lineRule="auto"/>
        <w:contextualSpacing/>
        <w:rPr>
          <w:color w:val="auto"/>
        </w:rPr>
      </w:pPr>
      <w:r w:rsidRPr="00A077F0">
        <w:rPr>
          <w:b/>
          <w:color w:val="auto"/>
        </w:rPr>
        <w:t>Bhagini Nibedita Scheme:</w:t>
      </w:r>
      <w:r w:rsidRPr="00A077F0">
        <w:rPr>
          <w:color w:val="auto"/>
        </w:rPr>
        <w:t xml:space="preserve"> A West Bengal government initiative announced to provide ₹50,000 over three years to unmarried women pursuing higher education.</w:t>
      </w:r>
    </w:p>
    <w:p w14:paraId="3FA07536" w14:textId="77777777" w:rsidR="00034605" w:rsidRPr="00A077F0" w:rsidRDefault="00034605" w:rsidP="00034605">
      <w:pPr>
        <w:spacing w:after="160" w:line="259" w:lineRule="auto"/>
        <w:rPr>
          <w:rFonts w:eastAsiaTheme="minorHAnsi"/>
          <w:color w:val="auto"/>
          <w:lang w:eastAsia="en-US"/>
        </w:rPr>
      </w:pPr>
    </w:p>
    <w:p w14:paraId="09BD601A" w14:textId="77777777" w:rsidR="00034605" w:rsidRDefault="00034605" w:rsidP="00034605"/>
    <w:p w14:paraId="7C6917B0" w14:textId="175350C5" w:rsidR="00ED3F3A" w:rsidRPr="00ED3F3A" w:rsidRDefault="00ED3F3A" w:rsidP="00ED3F3A">
      <w:pPr>
        <w:jc w:val="center"/>
        <w:rPr>
          <w:rFonts w:ascii="Bookman Old Style" w:hAnsi="Bookman Old Style"/>
          <w:sz w:val="36"/>
          <w:szCs w:val="36"/>
        </w:rPr>
      </w:pPr>
      <w:r w:rsidRPr="00ED3F3A">
        <w:rPr>
          <w:rFonts w:ascii="Bookman Old Style" w:hAnsi="Bookman Old Style"/>
          <w:sz w:val="36"/>
          <w:szCs w:val="36"/>
        </w:rPr>
        <w:t>***</w:t>
      </w:r>
    </w:p>
    <w:p w14:paraId="1E87B956" w14:textId="77777777" w:rsidR="00095A6E" w:rsidRDefault="00095A6E" w:rsidP="00C16C2A">
      <w:pPr>
        <w:spacing w:after="200"/>
        <w:rPr>
          <w:rFonts w:ascii="Poppins" w:hAnsi="Poppins" w:cs="Poppins"/>
          <w:b/>
          <w:bCs/>
          <w:sz w:val="32"/>
          <w:szCs w:val="32"/>
        </w:rPr>
      </w:pPr>
    </w:p>
    <w:p w14:paraId="4D3CC002" w14:textId="77777777" w:rsidR="00A077F0" w:rsidRDefault="00A077F0" w:rsidP="00E04105"/>
    <w:p w14:paraId="212578AB" w14:textId="77777777" w:rsidR="00A077F0" w:rsidRDefault="00A077F0" w:rsidP="00E04105"/>
    <w:p w14:paraId="21A045C7" w14:textId="77777777" w:rsidR="004A2471" w:rsidRDefault="004A2471" w:rsidP="00E04105"/>
    <w:sectPr w:rsidR="004A2471" w:rsidSect="008D69E8">
      <w:headerReference w:type="default" r:id="rId22"/>
      <w:footerReference w:type="default" r:id="rId23"/>
      <w:pgSz w:w="11906" w:h="16838"/>
      <w:pgMar w:top="1008" w:right="1008" w:bottom="1008" w:left="1008" w:header="706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F6CB" w14:textId="77777777" w:rsidR="00A729B8" w:rsidRDefault="00A729B8">
      <w:r>
        <w:separator/>
      </w:r>
    </w:p>
  </w:endnote>
  <w:endnote w:type="continuationSeparator" w:id="0">
    <w:p w14:paraId="4081504D" w14:textId="77777777" w:rsidR="00A729B8" w:rsidRDefault="00A7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Poppins ExtraBold">
    <w:panose1 w:val="00000900000000000000"/>
    <w:charset w:val="00"/>
    <w:family w:val="auto"/>
    <w:pitch w:val="variable"/>
    <w:sig w:usb0="00008007" w:usb1="00000000" w:usb2="00000000" w:usb3="00000000" w:csb0="00000093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Poppins Black">
    <w:panose1 w:val="00000A00000000000000"/>
    <w:charset w:val="00"/>
    <w:family w:val="auto"/>
    <w:pitch w:val="variable"/>
    <w:sig w:usb0="00008007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F96E" w14:textId="36CEE99A" w:rsidR="00FB6D8B" w:rsidRPr="001144F8" w:rsidRDefault="00EA68D1" w:rsidP="001144F8">
    <w:pPr>
      <w:tabs>
        <w:tab w:val="center" w:pos="4513"/>
        <w:tab w:val="right" w:pos="9026"/>
      </w:tabs>
      <w:spacing w:before="60"/>
      <w:jc w:val="right"/>
      <w:rPr>
        <w:rFonts w:ascii="Poppins" w:eastAsia="Calibri" w:hAnsi="Poppins" w:cs="Poppins"/>
        <w:color w:val="auto"/>
        <w:sz w:val="22"/>
        <w:szCs w:val="22"/>
        <w:lang w:val="en-US" w:eastAsia="en-US"/>
      </w:rPr>
    </w:pPr>
    <w:r w:rsidRPr="001144F8">
      <w:rPr>
        <w:rFonts w:ascii="Calibri" w:eastAsia="Calibri" w:hAnsi="Calibri" w:cs="Arial"/>
        <w:noProof/>
        <w:color w:val="auto"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D61645" wp14:editId="1C1D2296">
              <wp:simplePos x="0" y="0"/>
              <wp:positionH relativeFrom="margin">
                <wp:posOffset>-15875</wp:posOffset>
              </wp:positionH>
              <wp:positionV relativeFrom="paragraph">
                <wp:posOffset>-46990</wp:posOffset>
              </wp:positionV>
              <wp:extent cx="6296025" cy="0"/>
              <wp:effectExtent l="0" t="0" r="0" b="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602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293910" id="Straight Connector 1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.25pt,-3.7pt" to="494.5pt,-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" strokecolor="#8faadc" strokeweight="1.5pt">
              <v:stroke joinstyle="miter"/>
              <w10:wrap anchorx="margin"/>
            </v:line>
          </w:pict>
        </mc:Fallback>
      </mc:AlternateContent>
    </w:r>
    <w:r w:rsidRPr="00122DC7">
      <w:rPr>
        <w:rFonts w:ascii="Calibri" w:eastAsia="Calibri" w:hAnsi="Calibri" w:cs="Arial"/>
        <w:noProof/>
        <w:color w:val="auto"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8C045DC" wp14:editId="36568330">
              <wp:simplePos x="0" y="0"/>
              <wp:positionH relativeFrom="margin">
                <wp:posOffset>0</wp:posOffset>
              </wp:positionH>
              <wp:positionV relativeFrom="paragraph">
                <wp:posOffset>-31115</wp:posOffset>
              </wp:positionV>
              <wp:extent cx="3489325" cy="290830"/>
              <wp:effectExtent l="0" t="0" r="0" b="0"/>
              <wp:wrapNone/>
              <wp:docPr id="822911548" name="Text Box 1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9325" cy="290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ED0418" w14:textId="4741D046" w:rsidR="001144F8" w:rsidRPr="001144F8" w:rsidRDefault="001144F8" w:rsidP="001144F8">
                          <w:pPr>
                            <w:ind w:left="2880" w:hanging="2880"/>
                            <w:rPr>
                              <w:rFonts w:ascii="Franklin Gothic Demi" w:hAnsi="Franklin Gothic Demi"/>
                              <w:b/>
                              <w:bCs/>
                              <w:caps/>
                              <w:lang w:val="en-US"/>
                            </w:rPr>
                          </w:pPr>
                          <w:r w:rsidRPr="001144F8">
                            <w:rPr>
                              <w:rFonts w:ascii="Franklin Gothic Demi" w:hAnsi="Franklin Gothic Demi" w:cs="Poppins Black"/>
                              <w:caps/>
                              <w:lang w:val="en-US"/>
                            </w:rPr>
                            <w:t>RICE EDUCATION – BELGHARIA, KOLKATA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C045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0;margin-top:-2.45pt;width:274.75pt;height:22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" filled="f" stroked="f" strokeweight=".5pt">
              <v:textbox>
                <w:txbxContent>
                  <w:p w14:paraId="3DED0418" w14:textId="4741D046" w:rsidR="001144F8" w:rsidRPr="001144F8" w:rsidRDefault="001144F8" w:rsidP="001144F8">
                    <w:pPr>
                      <w:ind w:left="2880" w:hanging="2880"/>
                      <w:rPr>
                        <w:rFonts w:ascii="Franklin Gothic Demi" w:hAnsi="Franklin Gothic Demi"/>
                        <w:b/>
                        <w:bCs/>
                        <w:caps/>
                        <w:lang w:val="en-US"/>
                      </w:rPr>
                    </w:pPr>
                    <w:r w:rsidRPr="001144F8">
                      <w:rPr>
                        <w:rFonts w:ascii="Franklin Gothic Demi" w:hAnsi="Franklin Gothic Demi" w:cs="Poppins Black"/>
                        <w:caps/>
                        <w:lang w:val="en-US"/>
                      </w:rPr>
                      <w:t>RICE EDUCATION – BELGHARIA, KOLKATA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Fonts w:ascii="Poppins" w:eastAsia="Calibri" w:hAnsi="Poppins" w:cs="Poppins"/>
          <w:color w:val="auto"/>
          <w:sz w:val="22"/>
          <w:szCs w:val="22"/>
          <w:lang w:val="en-US" w:eastAsia="en-US"/>
        </w:rPr>
        <w:id w:val="1012886377"/>
        <w:docPartObj>
          <w:docPartGallery w:val="Page Numbers (Bottom of Page)"/>
          <w:docPartUnique/>
        </w:docPartObj>
      </w:sdtPr>
      <w:sdtEndPr/>
      <w:sdtContent>
        <w:r w:rsidR="001144F8" w:rsidRPr="001144F8">
          <w:rPr>
            <w:rFonts w:ascii="Poppins" w:eastAsia="Calibri" w:hAnsi="Poppins" w:cs="Poppins"/>
            <w:color w:val="auto"/>
            <w:sz w:val="22"/>
            <w:szCs w:val="22"/>
            <w:lang w:val="en-US" w:eastAsia="en-US"/>
          </w:rPr>
          <w:t xml:space="preserve"> |  </w:t>
        </w:r>
        <w:r w:rsidR="001144F8" w:rsidRPr="001144F8">
          <w:rPr>
            <w:rFonts w:ascii="Poppins" w:eastAsia="Calibri" w:hAnsi="Poppins" w:cs="Poppins"/>
            <w:b/>
            <w:bCs/>
            <w:color w:val="auto"/>
            <w:sz w:val="22"/>
            <w:szCs w:val="22"/>
            <w:lang w:val="en-US" w:eastAsia="en-US"/>
          </w:rPr>
          <w:fldChar w:fldCharType="begin"/>
        </w:r>
        <w:r w:rsidR="001144F8" w:rsidRPr="001144F8">
          <w:rPr>
            <w:rFonts w:ascii="Poppins" w:eastAsia="Calibri" w:hAnsi="Poppins" w:cs="Poppins"/>
            <w:b/>
            <w:bCs/>
            <w:color w:val="auto"/>
            <w:sz w:val="22"/>
            <w:szCs w:val="22"/>
            <w:lang w:val="en-US" w:eastAsia="en-US"/>
          </w:rPr>
          <w:instrText xml:space="preserve"> PAGE   \* MERGEFORMAT </w:instrText>
        </w:r>
        <w:r w:rsidR="001144F8" w:rsidRPr="001144F8">
          <w:rPr>
            <w:rFonts w:ascii="Poppins" w:eastAsia="Calibri" w:hAnsi="Poppins" w:cs="Poppins"/>
            <w:b/>
            <w:bCs/>
            <w:color w:val="auto"/>
            <w:sz w:val="22"/>
            <w:szCs w:val="22"/>
            <w:lang w:val="en-US" w:eastAsia="en-US"/>
          </w:rPr>
          <w:fldChar w:fldCharType="separate"/>
        </w:r>
        <w:r w:rsidR="001144F8" w:rsidRPr="001144F8">
          <w:rPr>
            <w:rFonts w:ascii="Poppins" w:eastAsia="Calibri" w:hAnsi="Poppins" w:cs="Poppins"/>
            <w:b/>
            <w:bCs/>
            <w:color w:val="auto"/>
            <w:sz w:val="22"/>
            <w:szCs w:val="22"/>
            <w:lang w:val="en-US" w:eastAsia="en-US"/>
          </w:rPr>
          <w:t>1</w:t>
        </w:r>
        <w:r w:rsidR="001144F8" w:rsidRPr="001144F8">
          <w:rPr>
            <w:rFonts w:ascii="Poppins" w:eastAsia="Calibri" w:hAnsi="Poppins" w:cs="Poppins"/>
            <w:b/>
            <w:bCs/>
            <w:color w:val="auto"/>
            <w:sz w:val="22"/>
            <w:szCs w:val="22"/>
            <w:lang w:val="en-US" w:eastAsia="en-US"/>
          </w:rPr>
          <w:fldChar w:fldCharType="end"/>
        </w:r>
        <w:r w:rsidR="001144F8" w:rsidRPr="001144F8">
          <w:rPr>
            <w:rFonts w:ascii="Poppins" w:eastAsia="Calibri" w:hAnsi="Poppins" w:cs="Poppins"/>
            <w:color w:val="auto"/>
            <w:sz w:val="22"/>
            <w:szCs w:val="22"/>
            <w:lang w:val="en-US" w:eastAsia="en-US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4B496" w14:textId="77777777" w:rsidR="00A729B8" w:rsidRDefault="00A729B8">
      <w:r>
        <w:separator/>
      </w:r>
    </w:p>
  </w:footnote>
  <w:footnote w:type="continuationSeparator" w:id="0">
    <w:p w14:paraId="43C38079" w14:textId="77777777" w:rsidR="00A729B8" w:rsidRDefault="00A7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ACD9" w14:textId="041B984C" w:rsidR="00122DC7" w:rsidRPr="001144F8" w:rsidRDefault="00383BE0" w:rsidP="001144F8">
    <w:pPr>
      <w:tabs>
        <w:tab w:val="left" w:pos="2700"/>
        <w:tab w:val="center" w:pos="4513"/>
        <w:tab w:val="right" w:pos="9026"/>
      </w:tabs>
      <w:rPr>
        <w:rFonts w:ascii="Calibri" w:eastAsia="Calibri" w:hAnsi="Calibri" w:cs="Arial"/>
        <w:color w:val="auto"/>
        <w:sz w:val="2"/>
        <w:szCs w:val="2"/>
        <w:lang w:val="en-US" w:eastAsia="en-US"/>
      </w:rPr>
    </w:pPr>
    <w:bookmarkStart w:id="0" w:name="_Hlk220966392"/>
    <w:bookmarkStart w:id="1" w:name="_Hlk220966393"/>
    <w:bookmarkStart w:id="2" w:name="_Hlk220966473"/>
    <w:bookmarkStart w:id="3" w:name="_Hlk220966474"/>
    <w:bookmarkStart w:id="4" w:name="_Hlk220966803"/>
    <w:bookmarkStart w:id="5" w:name="_Hlk220966804"/>
    <w:bookmarkStart w:id="6" w:name="_Hlk220966811"/>
    <w:bookmarkStart w:id="7" w:name="_Hlk220966812"/>
    <w:bookmarkStart w:id="8" w:name="_Hlk220968770"/>
    <w:bookmarkStart w:id="9" w:name="_Hlk220968771"/>
    <w:bookmarkStart w:id="10" w:name="_Hlk220969465"/>
    <w:bookmarkStart w:id="11" w:name="_Hlk220969466"/>
    <w:bookmarkStart w:id="12" w:name="_Hlk220972272"/>
    <w:bookmarkStart w:id="13" w:name="_Hlk220972273"/>
    <w:bookmarkStart w:id="14" w:name="_Hlk220972897"/>
    <w:bookmarkStart w:id="15" w:name="_Hlk220972898"/>
    <w:bookmarkStart w:id="16" w:name="_Hlk220974141"/>
    <w:bookmarkStart w:id="17" w:name="_Hlk220974142"/>
    <w:bookmarkStart w:id="18" w:name="_Hlk221049091"/>
    <w:bookmarkStart w:id="19" w:name="_Hlk221049092"/>
    <w:bookmarkStart w:id="20" w:name="_Hlk221051468"/>
    <w:bookmarkStart w:id="21" w:name="_Hlk221051469"/>
    <w:bookmarkStart w:id="22" w:name="_Hlk221052514"/>
    <w:bookmarkStart w:id="23" w:name="_Hlk221052515"/>
    <w:bookmarkStart w:id="24" w:name="_Hlk221054513"/>
    <w:bookmarkStart w:id="25" w:name="_Hlk221054514"/>
    <w:r>
      <w:rPr>
        <w:noProof/>
      </w:rPr>
      <w:drawing>
        <wp:anchor distT="0" distB="0" distL="114300" distR="114300" simplePos="0" relativeHeight="251668480" behindDoc="0" locked="0" layoutInCell="1" allowOverlap="1" wp14:anchorId="2ED359DC" wp14:editId="689EA8BF">
          <wp:simplePos x="0" y="0"/>
          <wp:positionH relativeFrom="column">
            <wp:posOffset>-1905</wp:posOffset>
          </wp:positionH>
          <wp:positionV relativeFrom="paragraph">
            <wp:posOffset>-145679</wp:posOffset>
          </wp:positionV>
          <wp:extent cx="1440180" cy="288925"/>
          <wp:effectExtent l="0" t="0" r="7620" b="0"/>
          <wp:wrapNone/>
          <wp:docPr id="1327275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88" t="40336" r="9992" b="43860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288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A4A16" w:rsidRPr="001144F8">
      <w:rPr>
        <w:rFonts w:ascii="Calibri" w:eastAsia="Calibri" w:hAnsi="Calibri" w:cs="Arial"/>
        <w:noProof/>
        <w:color w:val="auto"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6BE4FE" wp14:editId="57704FF7">
              <wp:simplePos x="0" y="0"/>
              <wp:positionH relativeFrom="margin">
                <wp:align>right</wp:align>
              </wp:positionH>
              <wp:positionV relativeFrom="paragraph">
                <wp:posOffset>-155702</wp:posOffset>
              </wp:positionV>
              <wp:extent cx="2258035" cy="290830"/>
              <wp:effectExtent l="0" t="0" r="0" b="0"/>
              <wp:wrapNone/>
              <wp:docPr id="8323796" name="Text Box 1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58035" cy="290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AE1ADB4" w14:textId="03286D86" w:rsidR="00122DC7" w:rsidRPr="001144F8" w:rsidRDefault="005A4A16" w:rsidP="001144F8">
                          <w:pPr>
                            <w:jc w:val="right"/>
                            <w:rPr>
                              <w:rFonts w:ascii="Franklin Gothic Demi" w:hAnsi="Franklin Gothic Demi"/>
                              <w:b/>
                              <w:bCs/>
                              <w:caps/>
                            </w:rPr>
                          </w:pPr>
                          <w:r w:rsidRPr="005A4A16">
                            <w:rPr>
                              <w:rFonts w:ascii="Franklin Gothic Demi" w:hAnsi="Franklin Gothic Demi" w:cs="Poppins Black"/>
                              <w:caps/>
                            </w:rPr>
                            <w:t>DAILY CURRENT AFFAIRS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6BE4FE" id="_x0000_t202" coordsize="21600,21600" o:spt="202" path="m,l,21600r21600,l21600,xe">
              <v:stroke joinstyle="miter"/>
              <v:path gradientshapeok="t" o:connecttype="rect"/>
            </v:shapetype>
            <v:shape id="Text Box 158" o:spid="_x0000_s1028" type="#_x0000_t202" style="position:absolute;margin-left:126.6pt;margin-top:-12.25pt;width:177.8pt;height:22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" filled="f" stroked="f" strokeweight=".5pt">
              <v:textbox>
                <w:txbxContent>
                  <w:p w14:paraId="5AE1ADB4" w14:textId="03286D86" w:rsidR="00122DC7" w:rsidRPr="001144F8" w:rsidRDefault="005A4A16" w:rsidP="001144F8">
                    <w:pPr>
                      <w:jc w:val="right"/>
                      <w:rPr>
                        <w:rFonts w:ascii="Franklin Gothic Demi" w:hAnsi="Franklin Gothic Demi"/>
                        <w:b/>
                        <w:bCs/>
                        <w:caps/>
                      </w:rPr>
                    </w:pPr>
                    <w:r w:rsidRPr="005A4A16">
                      <w:rPr>
                        <w:rFonts w:ascii="Franklin Gothic Demi" w:hAnsi="Franklin Gothic Demi" w:cs="Poppins Black"/>
                        <w:caps/>
                      </w:rPr>
                      <w:t>DAILY CURRENT AFFAIRS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A68D1" w:rsidRPr="001144F8">
      <w:rPr>
        <w:rFonts w:ascii="Calibri" w:eastAsia="Calibri" w:hAnsi="Calibri" w:cs="Arial"/>
        <w:noProof/>
        <w:color w:val="auto"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7AB8FB" wp14:editId="6C7FA001">
              <wp:simplePos x="0" y="0"/>
              <wp:positionH relativeFrom="margin">
                <wp:posOffset>-20956</wp:posOffset>
              </wp:positionH>
              <wp:positionV relativeFrom="paragraph">
                <wp:posOffset>170815</wp:posOffset>
              </wp:positionV>
              <wp:extent cx="6315075" cy="0"/>
              <wp:effectExtent l="0" t="0" r="0" b="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150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8DF12C" id="Straight Connector 1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.65pt,13.45pt" to="495.6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" strokecolor="#8faadc" strokeweight="1.5pt">
              <v:stroke joinstyle="miter"/>
              <w10:wrap anchorx="margin"/>
            </v:line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04A"/>
    <w:multiLevelType w:val="multilevel"/>
    <w:tmpl w:val="A82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C6F39"/>
    <w:multiLevelType w:val="hybridMultilevel"/>
    <w:tmpl w:val="52365E7A"/>
    <w:lvl w:ilvl="0" w:tplc="F156F65A">
      <w:start w:val="1"/>
      <w:numFmt w:val="bullet"/>
      <w:lvlText w:val="●"/>
      <w:lvlJc w:val="left"/>
      <w:pPr>
        <w:ind w:left="540" w:hanging="270"/>
      </w:pPr>
      <w:rPr>
        <w:rFonts w:ascii="Times New Roman" w:eastAsia="Times New Roman" w:hAnsi="Times New Roman" w:cs="Times New Roman"/>
        <w:sz w:val="20"/>
        <w:szCs w:val="20"/>
      </w:rPr>
    </w:lvl>
    <w:lvl w:ilvl="1" w:tplc="84F2D436">
      <w:numFmt w:val="decimal"/>
      <w:lvlText w:val=""/>
      <w:lvlJc w:val="left"/>
    </w:lvl>
    <w:lvl w:ilvl="2" w:tplc="D380678C">
      <w:numFmt w:val="decimal"/>
      <w:lvlText w:val=""/>
      <w:lvlJc w:val="left"/>
    </w:lvl>
    <w:lvl w:ilvl="3" w:tplc="F6E2D81E">
      <w:numFmt w:val="decimal"/>
      <w:lvlText w:val=""/>
      <w:lvlJc w:val="left"/>
    </w:lvl>
    <w:lvl w:ilvl="4" w:tplc="B7FAA4CC">
      <w:numFmt w:val="decimal"/>
      <w:lvlText w:val=""/>
      <w:lvlJc w:val="left"/>
    </w:lvl>
    <w:lvl w:ilvl="5" w:tplc="C1BA6DBE">
      <w:numFmt w:val="decimal"/>
      <w:lvlText w:val=""/>
      <w:lvlJc w:val="left"/>
    </w:lvl>
    <w:lvl w:ilvl="6" w:tplc="9AA8A246">
      <w:numFmt w:val="decimal"/>
      <w:lvlText w:val=""/>
      <w:lvlJc w:val="left"/>
    </w:lvl>
    <w:lvl w:ilvl="7" w:tplc="075A6F40">
      <w:numFmt w:val="decimal"/>
      <w:lvlText w:val=""/>
      <w:lvlJc w:val="left"/>
    </w:lvl>
    <w:lvl w:ilvl="8" w:tplc="67BAA3B8">
      <w:numFmt w:val="decimal"/>
      <w:lvlText w:val=""/>
      <w:lvlJc w:val="left"/>
    </w:lvl>
  </w:abstractNum>
  <w:abstractNum w:abstractNumId="2" w15:restartNumberingAfterBreak="0">
    <w:nsid w:val="1224248D"/>
    <w:multiLevelType w:val="multilevel"/>
    <w:tmpl w:val="D9EA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F10F8"/>
    <w:multiLevelType w:val="multilevel"/>
    <w:tmpl w:val="4EDCA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E7E0D"/>
    <w:multiLevelType w:val="multilevel"/>
    <w:tmpl w:val="F498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179F0"/>
    <w:multiLevelType w:val="multilevel"/>
    <w:tmpl w:val="75A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A2127F"/>
    <w:multiLevelType w:val="multilevel"/>
    <w:tmpl w:val="DBCC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73499"/>
    <w:multiLevelType w:val="multilevel"/>
    <w:tmpl w:val="BECA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4829EF"/>
    <w:multiLevelType w:val="multilevel"/>
    <w:tmpl w:val="C584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3E187C"/>
    <w:multiLevelType w:val="multilevel"/>
    <w:tmpl w:val="10FA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452EA3"/>
    <w:multiLevelType w:val="multilevel"/>
    <w:tmpl w:val="DBCC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BF5883"/>
    <w:multiLevelType w:val="multilevel"/>
    <w:tmpl w:val="A984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5821ED"/>
    <w:multiLevelType w:val="hybridMultilevel"/>
    <w:tmpl w:val="87880C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52FE6"/>
    <w:multiLevelType w:val="multilevel"/>
    <w:tmpl w:val="90440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F9237B"/>
    <w:multiLevelType w:val="multilevel"/>
    <w:tmpl w:val="DBFC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FD164A"/>
    <w:multiLevelType w:val="multilevel"/>
    <w:tmpl w:val="A8C8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B76BAB"/>
    <w:multiLevelType w:val="multilevel"/>
    <w:tmpl w:val="8ABC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5A49D3"/>
    <w:multiLevelType w:val="multilevel"/>
    <w:tmpl w:val="BF92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2E615A"/>
    <w:multiLevelType w:val="multilevel"/>
    <w:tmpl w:val="E99C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7D01"/>
    <w:multiLevelType w:val="multilevel"/>
    <w:tmpl w:val="A3C4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721D58"/>
    <w:multiLevelType w:val="hybridMultilevel"/>
    <w:tmpl w:val="D8F00C52"/>
    <w:lvl w:ilvl="0" w:tplc="FBC0AED0">
      <w:start w:val="1"/>
      <w:numFmt w:val="bullet"/>
      <w:lvlText w:val="●"/>
      <w:lvlJc w:val="left"/>
      <w:pPr>
        <w:ind w:left="720" w:hanging="360"/>
      </w:pPr>
    </w:lvl>
    <w:lvl w:ilvl="1" w:tplc="D3EA2EFA">
      <w:start w:val="1"/>
      <w:numFmt w:val="bullet"/>
      <w:lvlText w:val="○"/>
      <w:lvlJc w:val="left"/>
      <w:pPr>
        <w:ind w:left="1440" w:hanging="360"/>
      </w:pPr>
    </w:lvl>
    <w:lvl w:ilvl="2" w:tplc="9E94399E">
      <w:start w:val="1"/>
      <w:numFmt w:val="bullet"/>
      <w:lvlText w:val="■"/>
      <w:lvlJc w:val="left"/>
      <w:pPr>
        <w:ind w:left="2160" w:hanging="360"/>
      </w:pPr>
    </w:lvl>
    <w:lvl w:ilvl="3" w:tplc="CA4200E8">
      <w:start w:val="1"/>
      <w:numFmt w:val="bullet"/>
      <w:lvlText w:val="●"/>
      <w:lvlJc w:val="left"/>
      <w:pPr>
        <w:ind w:left="2880" w:hanging="360"/>
      </w:pPr>
    </w:lvl>
    <w:lvl w:ilvl="4" w:tplc="34BC70CE">
      <w:start w:val="1"/>
      <w:numFmt w:val="bullet"/>
      <w:lvlText w:val="○"/>
      <w:lvlJc w:val="left"/>
      <w:pPr>
        <w:ind w:left="3600" w:hanging="360"/>
      </w:pPr>
    </w:lvl>
    <w:lvl w:ilvl="5" w:tplc="0DCE02F2">
      <w:start w:val="1"/>
      <w:numFmt w:val="bullet"/>
      <w:lvlText w:val="■"/>
      <w:lvlJc w:val="left"/>
      <w:pPr>
        <w:ind w:left="4320" w:hanging="360"/>
      </w:pPr>
    </w:lvl>
    <w:lvl w:ilvl="6" w:tplc="771E3138">
      <w:start w:val="1"/>
      <w:numFmt w:val="bullet"/>
      <w:lvlText w:val="●"/>
      <w:lvlJc w:val="left"/>
      <w:pPr>
        <w:ind w:left="5040" w:hanging="360"/>
      </w:pPr>
    </w:lvl>
    <w:lvl w:ilvl="7" w:tplc="80245DC8">
      <w:start w:val="1"/>
      <w:numFmt w:val="bullet"/>
      <w:lvlText w:val="●"/>
      <w:lvlJc w:val="left"/>
      <w:pPr>
        <w:ind w:left="5760" w:hanging="360"/>
      </w:pPr>
    </w:lvl>
    <w:lvl w:ilvl="8" w:tplc="2732270A">
      <w:start w:val="1"/>
      <w:numFmt w:val="bullet"/>
      <w:lvlText w:val="●"/>
      <w:lvlJc w:val="left"/>
      <w:pPr>
        <w:ind w:left="6480" w:hanging="360"/>
      </w:pPr>
    </w:lvl>
  </w:abstractNum>
  <w:abstractNum w:abstractNumId="21" w15:restartNumberingAfterBreak="0">
    <w:nsid w:val="758136D2"/>
    <w:multiLevelType w:val="multilevel"/>
    <w:tmpl w:val="AF06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74186C"/>
    <w:multiLevelType w:val="multilevel"/>
    <w:tmpl w:val="2162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E23673"/>
    <w:multiLevelType w:val="hybridMultilevel"/>
    <w:tmpl w:val="51A45A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C6F67"/>
    <w:multiLevelType w:val="multilevel"/>
    <w:tmpl w:val="3356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C1541A"/>
    <w:multiLevelType w:val="multilevel"/>
    <w:tmpl w:val="8494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193229">
    <w:abstractNumId w:val="20"/>
    <w:lvlOverride w:ilvl="0">
      <w:startOverride w:val="1"/>
    </w:lvlOverride>
  </w:num>
  <w:num w:numId="2" w16cid:durableId="360397657">
    <w:abstractNumId w:val="1"/>
    <w:lvlOverride w:ilvl="0">
      <w:startOverride w:val="1"/>
    </w:lvlOverride>
  </w:num>
  <w:num w:numId="3" w16cid:durableId="439184592">
    <w:abstractNumId w:val="24"/>
  </w:num>
  <w:num w:numId="4" w16cid:durableId="2006281898">
    <w:abstractNumId w:val="12"/>
  </w:num>
  <w:num w:numId="5" w16cid:durableId="1778721016">
    <w:abstractNumId w:val="23"/>
  </w:num>
  <w:num w:numId="6" w16cid:durableId="1230769161">
    <w:abstractNumId w:val="25"/>
  </w:num>
  <w:num w:numId="7" w16cid:durableId="1428038439">
    <w:abstractNumId w:val="17"/>
  </w:num>
  <w:num w:numId="8" w16cid:durableId="1140420135">
    <w:abstractNumId w:val="2"/>
  </w:num>
  <w:num w:numId="9" w16cid:durableId="872305412">
    <w:abstractNumId w:val="22"/>
  </w:num>
  <w:num w:numId="10" w16cid:durableId="44792557">
    <w:abstractNumId w:val="8"/>
  </w:num>
  <w:num w:numId="11" w16cid:durableId="391078884">
    <w:abstractNumId w:val="9"/>
  </w:num>
  <w:num w:numId="12" w16cid:durableId="490829986">
    <w:abstractNumId w:val="13"/>
  </w:num>
  <w:num w:numId="13" w16cid:durableId="883174533">
    <w:abstractNumId w:val="14"/>
  </w:num>
  <w:num w:numId="14" w16cid:durableId="61947794">
    <w:abstractNumId w:val="3"/>
  </w:num>
  <w:num w:numId="15" w16cid:durableId="1079060523">
    <w:abstractNumId w:val="5"/>
  </w:num>
  <w:num w:numId="16" w16cid:durableId="1862739188">
    <w:abstractNumId w:val="21"/>
  </w:num>
  <w:num w:numId="17" w16cid:durableId="1988583965">
    <w:abstractNumId w:val="7"/>
  </w:num>
  <w:num w:numId="18" w16cid:durableId="1807238368">
    <w:abstractNumId w:val="6"/>
  </w:num>
  <w:num w:numId="19" w16cid:durableId="13072990">
    <w:abstractNumId w:val="15"/>
  </w:num>
  <w:num w:numId="20" w16cid:durableId="1698768976">
    <w:abstractNumId w:val="4"/>
  </w:num>
  <w:num w:numId="21" w16cid:durableId="1773167054">
    <w:abstractNumId w:val="18"/>
  </w:num>
  <w:num w:numId="22" w16cid:durableId="621619840">
    <w:abstractNumId w:val="11"/>
  </w:num>
  <w:num w:numId="23" w16cid:durableId="50806680">
    <w:abstractNumId w:val="16"/>
  </w:num>
  <w:num w:numId="24" w16cid:durableId="1137527289">
    <w:abstractNumId w:val="0"/>
  </w:num>
  <w:num w:numId="25" w16cid:durableId="307828212">
    <w:abstractNumId w:val="19"/>
  </w:num>
  <w:num w:numId="26" w16cid:durableId="13859121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8B"/>
    <w:rsid w:val="00034605"/>
    <w:rsid w:val="0007088A"/>
    <w:rsid w:val="00085939"/>
    <w:rsid w:val="00095A6E"/>
    <w:rsid w:val="000C617A"/>
    <w:rsid w:val="001144F8"/>
    <w:rsid w:val="00122DC7"/>
    <w:rsid w:val="002B038E"/>
    <w:rsid w:val="00325E61"/>
    <w:rsid w:val="003559DF"/>
    <w:rsid w:val="00383BE0"/>
    <w:rsid w:val="003B2C7C"/>
    <w:rsid w:val="003B6315"/>
    <w:rsid w:val="004A2471"/>
    <w:rsid w:val="00550A12"/>
    <w:rsid w:val="00572669"/>
    <w:rsid w:val="005933C5"/>
    <w:rsid w:val="005A4A16"/>
    <w:rsid w:val="0060306C"/>
    <w:rsid w:val="00634C1C"/>
    <w:rsid w:val="00673A40"/>
    <w:rsid w:val="00690214"/>
    <w:rsid w:val="006E4F4B"/>
    <w:rsid w:val="0071291E"/>
    <w:rsid w:val="007152FD"/>
    <w:rsid w:val="00764086"/>
    <w:rsid w:val="00773474"/>
    <w:rsid w:val="008150C3"/>
    <w:rsid w:val="008D69E8"/>
    <w:rsid w:val="009028D8"/>
    <w:rsid w:val="00957BCF"/>
    <w:rsid w:val="009C76F3"/>
    <w:rsid w:val="009E54C7"/>
    <w:rsid w:val="009F3B84"/>
    <w:rsid w:val="00A077F0"/>
    <w:rsid w:val="00A40973"/>
    <w:rsid w:val="00A47AC1"/>
    <w:rsid w:val="00A729B8"/>
    <w:rsid w:val="00A77996"/>
    <w:rsid w:val="00A949AF"/>
    <w:rsid w:val="00AA556E"/>
    <w:rsid w:val="00AB798C"/>
    <w:rsid w:val="00B21BEA"/>
    <w:rsid w:val="00B44014"/>
    <w:rsid w:val="00B521F7"/>
    <w:rsid w:val="00BE28B9"/>
    <w:rsid w:val="00C16C2A"/>
    <w:rsid w:val="00C16F91"/>
    <w:rsid w:val="00C5010A"/>
    <w:rsid w:val="00D15747"/>
    <w:rsid w:val="00D231F5"/>
    <w:rsid w:val="00D4567E"/>
    <w:rsid w:val="00D5391E"/>
    <w:rsid w:val="00DB272C"/>
    <w:rsid w:val="00DD5761"/>
    <w:rsid w:val="00E04105"/>
    <w:rsid w:val="00EA68D1"/>
    <w:rsid w:val="00EB0CD8"/>
    <w:rsid w:val="00ED3F3A"/>
    <w:rsid w:val="00F07CF6"/>
    <w:rsid w:val="00FB6D8B"/>
    <w:rsid w:val="00FE23EC"/>
    <w:rsid w:val="00FF288C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92A8C"/>
  <w15:docId w15:val="{8D33FB85-F8AE-4ED0-B8BC-BE1E6A02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41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105"/>
  </w:style>
  <w:style w:type="paragraph" w:styleId="Footer">
    <w:name w:val="footer"/>
    <w:basedOn w:val="Normal"/>
    <w:link w:val="FooterChar"/>
    <w:uiPriority w:val="99"/>
    <w:unhideWhenUsed/>
    <w:rsid w:val="00E041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105"/>
  </w:style>
  <w:style w:type="character" w:styleId="UnresolvedMention">
    <w:name w:val="Unresolved Mention"/>
    <w:basedOn w:val="DefaultParagraphFont"/>
    <w:uiPriority w:val="99"/>
    <w:semiHidden/>
    <w:unhideWhenUsed/>
    <w:rsid w:val="00FF288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A2471"/>
    <w:rPr>
      <w:color w:val="2E74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471"/>
    <w:rPr>
      <w:color w:val="1F4D78"/>
    </w:rPr>
  </w:style>
  <w:style w:type="character" w:styleId="HTMLCode">
    <w:name w:val="HTML Code"/>
    <w:basedOn w:val="DefaultParagraphFont"/>
    <w:uiPriority w:val="99"/>
    <w:semiHidden/>
    <w:unhideWhenUsed/>
    <w:rsid w:val="004A2471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4A2471"/>
    <w:rPr>
      <w:b/>
      <w:bCs/>
    </w:rPr>
  </w:style>
  <w:style w:type="table" w:styleId="TableGrid">
    <w:name w:val="Table Grid"/>
    <w:basedOn w:val="TableNormal"/>
    <w:uiPriority w:val="39"/>
    <w:rsid w:val="004A2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521F7"/>
  </w:style>
  <w:style w:type="character" w:customStyle="1" w:styleId="DateChar">
    <w:name w:val="Date Char"/>
    <w:basedOn w:val="DefaultParagraphFont"/>
    <w:link w:val="Date"/>
    <w:uiPriority w:val="99"/>
    <w:semiHidden/>
    <w:rsid w:val="00B521F7"/>
  </w:style>
  <w:style w:type="table" w:customStyle="1" w:styleId="TableGrid1">
    <w:name w:val="Table Grid1"/>
    <w:basedOn w:val="TableNormal"/>
    <w:next w:val="TableGrid"/>
    <w:uiPriority w:val="39"/>
    <w:rsid w:val="00C16C2A"/>
    <w:rPr>
      <w:rFonts w:ascii="Calibri" w:eastAsia="Calibri" w:hAnsi="Calibri" w:cs="Mangal"/>
      <w:color w:val="auto"/>
      <w:sz w:val="22"/>
      <w:szCs w:val="28"/>
      <w:lang w:eastAsia="en-US" w:bidi="th-T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Daily Current Affairs - 1st October 2026</vt:lpstr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Current Affairs - 1st October 2026</dc:title>
  <dc:creator>Un-named</dc:creator>
  <cp:lastModifiedBy>Nandlal Rai</cp:lastModifiedBy>
  <cp:revision>59</cp:revision>
  <cp:lastPrinted>2026-10-13T14:56:00Z</cp:lastPrinted>
  <dcterms:created xsi:type="dcterms:W3CDTF">2026-10-13T09:18:00Z</dcterms:created>
  <dcterms:modified xsi:type="dcterms:W3CDTF">2026-10-14T06:00:00Z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deef2d9a45a0075942f7b69713ed90e9b439408aa06c5267f4c2248cf29c5fba</vt:lpwstr>
  </property>
</Properties>
</file>